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B92C5" w14:textId="77777777" w:rsidR="00280207" w:rsidRPr="00640130" w:rsidRDefault="00280207" w:rsidP="00280207">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Pr>
          <w:rFonts w:ascii="Cambria" w:hAnsi="Cambria" w:cs="Calibri"/>
          <w:b/>
          <w:bCs/>
          <w:sz w:val="22"/>
          <w:szCs w:val="20"/>
        </w:rPr>
        <w:t>097/2022</w:t>
      </w:r>
    </w:p>
    <w:p w14:paraId="7C0A8FD7" w14:textId="77777777" w:rsidR="00280207" w:rsidRPr="00640130" w:rsidRDefault="00280207" w:rsidP="00280207">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Pr>
          <w:rFonts w:ascii="Cambria" w:hAnsi="Cambria" w:cs="Calibri"/>
          <w:b/>
          <w:bCs/>
          <w:sz w:val="22"/>
          <w:szCs w:val="20"/>
          <w:u w:val="single"/>
        </w:rPr>
        <w:t>049/2022</w:t>
      </w:r>
    </w:p>
    <w:p w14:paraId="3C3D2A1C" w14:textId="77777777" w:rsidR="00280207" w:rsidRPr="00640130" w:rsidRDefault="00280207" w:rsidP="00280207">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11854985" w14:textId="77777777" w:rsidR="00280207" w:rsidRPr="004573C7" w:rsidRDefault="00280207" w:rsidP="00280207">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Pr>
          <w:rFonts w:ascii="Cambria" w:hAnsi="Cambria" w:cs="Arial"/>
          <w:color w:val="000000"/>
          <w:sz w:val="22"/>
          <w:szCs w:val="22"/>
        </w:rPr>
        <w:t>da</w:t>
      </w:r>
      <w:r w:rsidRPr="004573C7">
        <w:rPr>
          <w:rFonts w:ascii="Cambria" w:eastAsia="Arial" w:hAnsi="Cambria" w:cs="Arial"/>
          <w:color w:val="000000"/>
          <w:sz w:val="22"/>
          <w:szCs w:val="22"/>
        </w:rPr>
        <w:t xml:space="preserve"> </w:t>
      </w:r>
      <w:r>
        <w:rPr>
          <w:rFonts w:ascii="Cambria" w:eastAsia="Arial" w:hAnsi="Cambria" w:cs="Arial"/>
          <w:b/>
          <w:bCs/>
          <w:sz w:val="22"/>
          <w:szCs w:val="22"/>
        </w:rPr>
        <w:t>SECRETARIA MUNICIPAL DE EDUCAÇÃO E SAÚDE</w:t>
      </w:r>
      <w:r w:rsidRPr="004573C7">
        <w:rPr>
          <w:rFonts w:ascii="Cambria" w:hAnsi="Cambria" w:cs="Arial"/>
          <w:color w:val="000000"/>
          <w:sz w:val="22"/>
          <w:szCs w:val="22"/>
        </w:rPr>
        <w:t>, sediad</w:t>
      </w:r>
      <w:r>
        <w:rPr>
          <w:rFonts w:ascii="Cambria" w:hAnsi="Cambria" w:cs="Arial"/>
          <w:color w:val="000000"/>
          <w:sz w:val="22"/>
          <w:szCs w:val="22"/>
        </w:rPr>
        <w:t>a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Pr>
          <w:rFonts w:ascii="Cambria" w:hAnsi="Cambria" w:cs="Arial"/>
          <w:color w:val="000000"/>
          <w:sz w:val="22"/>
          <w:szCs w:val="22"/>
        </w:rPr>
        <w:t xml:space="preserve">do tipo </w:t>
      </w:r>
      <w:r w:rsidRPr="000F56A3">
        <w:rPr>
          <w:rFonts w:ascii="Cambria" w:hAnsi="Cambria" w:cs="Arial"/>
          <w:b/>
          <w:bCs/>
          <w:color w:val="000000"/>
          <w:sz w:val="22"/>
          <w:szCs w:val="22"/>
        </w:rPr>
        <w:t>menor preço</w:t>
      </w:r>
      <w:r>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41622285" w14:textId="77777777" w:rsidR="00280207" w:rsidRPr="00B738FA" w:rsidRDefault="00280207" w:rsidP="00280207">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Pr>
          <w:rFonts w:ascii="Cambria" w:hAnsi="Cambria" w:cs="Calibri"/>
          <w:b/>
          <w:sz w:val="22"/>
          <w:szCs w:val="20"/>
          <w:highlight w:val="lightGray"/>
          <w:shd w:val="clear" w:color="auto" w:fill="B3B3B3"/>
        </w:rPr>
        <w:t>14</w:t>
      </w:r>
      <w:r w:rsidRPr="00B738FA">
        <w:rPr>
          <w:rFonts w:ascii="Cambria" w:hAnsi="Cambria" w:cs="Calibri"/>
          <w:b/>
          <w:sz w:val="22"/>
          <w:szCs w:val="20"/>
          <w:highlight w:val="lightGray"/>
          <w:shd w:val="clear" w:color="auto" w:fill="B3B3B3"/>
        </w:rPr>
        <w:t xml:space="preserve"> de </w:t>
      </w:r>
      <w:r>
        <w:rPr>
          <w:rFonts w:ascii="Cambria" w:hAnsi="Cambria" w:cs="Calibri"/>
          <w:b/>
          <w:sz w:val="22"/>
          <w:szCs w:val="20"/>
          <w:highlight w:val="lightGray"/>
          <w:shd w:val="clear" w:color="auto" w:fill="B3B3B3"/>
        </w:rPr>
        <w:t>dezembro</w:t>
      </w:r>
      <w:r w:rsidRPr="00B738FA">
        <w:rPr>
          <w:rFonts w:ascii="Cambria" w:hAnsi="Cambria" w:cs="Calibri"/>
          <w:b/>
          <w:sz w:val="22"/>
          <w:szCs w:val="20"/>
          <w:highlight w:val="lightGray"/>
          <w:shd w:val="clear" w:color="auto" w:fill="B3B3B3"/>
        </w:rPr>
        <w:t xml:space="preserve"> de 202</w:t>
      </w:r>
      <w:r>
        <w:rPr>
          <w:rFonts w:ascii="Cambria" w:hAnsi="Cambria" w:cs="Calibri"/>
          <w:b/>
          <w:sz w:val="22"/>
          <w:szCs w:val="20"/>
          <w:highlight w:val="lightGray"/>
          <w:shd w:val="clear" w:color="auto" w:fill="B3B3B3"/>
        </w:rPr>
        <w:t>2</w:t>
      </w:r>
      <w:r w:rsidRPr="00B738FA">
        <w:rPr>
          <w:rFonts w:ascii="Cambria" w:hAnsi="Cambria" w:cs="Calibri"/>
          <w:b/>
          <w:sz w:val="22"/>
          <w:szCs w:val="20"/>
          <w:highlight w:val="lightGray"/>
          <w:shd w:val="clear" w:color="auto" w:fill="B3B3B3"/>
        </w:rPr>
        <w:t>.</w:t>
      </w:r>
    </w:p>
    <w:p w14:paraId="6CD332C9" w14:textId="77777777" w:rsidR="00280207" w:rsidRPr="00B738FA" w:rsidRDefault="00280207" w:rsidP="00280207">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Horário: </w:t>
      </w:r>
      <w:r>
        <w:rPr>
          <w:rFonts w:ascii="Cambria" w:hAnsi="Cambria" w:cs="Calibri"/>
          <w:b/>
          <w:sz w:val="22"/>
          <w:szCs w:val="20"/>
          <w:shd w:val="clear" w:color="auto" w:fill="B3B3B3"/>
        </w:rPr>
        <w:t>09</w:t>
      </w:r>
      <w:r w:rsidRPr="000B6AE0">
        <w:rPr>
          <w:rFonts w:ascii="Cambria" w:hAnsi="Cambria" w:cs="Calibri"/>
          <w:b/>
          <w:sz w:val="22"/>
          <w:szCs w:val="20"/>
          <w:shd w:val="clear" w:color="auto" w:fill="B3B3B3"/>
        </w:rPr>
        <w:t>h02</w:t>
      </w:r>
      <w:r w:rsidRPr="00B738FA">
        <w:rPr>
          <w:rFonts w:ascii="Cambria" w:hAnsi="Cambria" w:cs="Calibri"/>
          <w:b/>
          <w:sz w:val="22"/>
          <w:szCs w:val="20"/>
          <w:highlight w:val="lightGray"/>
          <w:shd w:val="clear" w:color="auto" w:fill="B3B3B3"/>
        </w:rPr>
        <w:t xml:space="preserve"> </w:t>
      </w:r>
      <w:r>
        <w:rPr>
          <w:rFonts w:ascii="Cambria" w:hAnsi="Cambria" w:cs="Calibri"/>
          <w:b/>
          <w:sz w:val="22"/>
          <w:szCs w:val="20"/>
          <w:highlight w:val="lightGray"/>
          <w:shd w:val="clear" w:color="auto" w:fill="B3B3B3"/>
        </w:rPr>
        <w:t xml:space="preserve">(nove horas e dois </w:t>
      </w:r>
      <w:r w:rsidRPr="00B738FA">
        <w:rPr>
          <w:rFonts w:ascii="Cambria" w:hAnsi="Cambria" w:cs="Calibri"/>
          <w:b/>
          <w:sz w:val="22"/>
          <w:szCs w:val="20"/>
          <w:highlight w:val="lightGray"/>
          <w:shd w:val="clear" w:color="auto" w:fill="B3B3B3"/>
        </w:rPr>
        <w:t>minutos – horário local</w:t>
      </w:r>
      <w:r>
        <w:rPr>
          <w:rFonts w:ascii="Cambria" w:hAnsi="Cambria" w:cs="Calibri"/>
          <w:b/>
          <w:sz w:val="22"/>
          <w:szCs w:val="20"/>
          <w:highlight w:val="lightGray"/>
          <w:shd w:val="clear" w:color="auto" w:fill="B3B3B3"/>
        </w:rPr>
        <w:t>)</w:t>
      </w:r>
    </w:p>
    <w:p w14:paraId="7D504D7D" w14:textId="77777777" w:rsidR="00280207" w:rsidRPr="00B738FA" w:rsidRDefault="00280207" w:rsidP="00280207">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0CB9BA03" w14:textId="77777777" w:rsidR="00280207" w:rsidRPr="00B738FA" w:rsidRDefault="00280207" w:rsidP="00280207">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Credenciamento: das </w:t>
      </w:r>
      <w:r>
        <w:rPr>
          <w:rFonts w:ascii="Cambria" w:hAnsi="Cambria" w:cs="Calibri"/>
          <w:b/>
          <w:sz w:val="22"/>
          <w:szCs w:val="20"/>
          <w:highlight w:val="lightGray"/>
          <w:shd w:val="clear" w:color="auto" w:fill="B3B3B3"/>
        </w:rPr>
        <w:t>08</w:t>
      </w:r>
      <w:r w:rsidRPr="00B738FA">
        <w:rPr>
          <w:rFonts w:ascii="Cambria" w:hAnsi="Cambria" w:cs="Calibri"/>
          <w:b/>
          <w:sz w:val="22"/>
          <w:szCs w:val="20"/>
          <w:highlight w:val="lightGray"/>
          <w:shd w:val="clear" w:color="auto" w:fill="B3B3B3"/>
        </w:rPr>
        <w:t xml:space="preserve">h às </w:t>
      </w:r>
      <w:r>
        <w:rPr>
          <w:rFonts w:ascii="Cambria" w:hAnsi="Cambria" w:cs="Calibri"/>
          <w:b/>
          <w:sz w:val="22"/>
          <w:szCs w:val="20"/>
          <w:highlight w:val="lightGray"/>
          <w:shd w:val="clear" w:color="auto" w:fill="B3B3B3"/>
        </w:rPr>
        <w:t>09</w:t>
      </w:r>
      <w:r w:rsidRPr="00B738FA">
        <w:rPr>
          <w:rFonts w:ascii="Cambria" w:hAnsi="Cambria" w:cs="Calibri"/>
          <w:b/>
          <w:sz w:val="22"/>
          <w:szCs w:val="20"/>
          <w:highlight w:val="lightGray"/>
          <w:shd w:val="clear" w:color="auto" w:fill="B3B3B3"/>
        </w:rPr>
        <w:t>h</w:t>
      </w:r>
      <w:r w:rsidRPr="00B738FA">
        <w:rPr>
          <w:rFonts w:ascii="Cambria" w:hAnsi="Cambria" w:cs="Calibri"/>
          <w:sz w:val="22"/>
          <w:szCs w:val="20"/>
          <w:highlight w:val="lightGray"/>
          <w:shd w:val="clear" w:color="auto" w:fill="B3B3B3"/>
        </w:rPr>
        <w:t>.</w:t>
      </w:r>
    </w:p>
    <w:p w14:paraId="4C21B378" w14:textId="77777777" w:rsidR="00280207" w:rsidRPr="00CB31B2" w:rsidRDefault="00280207" w:rsidP="00280207">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Pr>
          <w:rStyle w:val="Forte"/>
          <w:rFonts w:ascii="Cambria" w:hAnsi="Cambria" w:cs="Calibri"/>
          <w:i/>
          <w:iCs/>
          <w:sz w:val="22"/>
          <w:u w:val="single"/>
        </w:rPr>
        <w:t>09</w:t>
      </w:r>
      <w:r w:rsidRPr="000B6AE0">
        <w:rPr>
          <w:rStyle w:val="Forte"/>
          <w:rFonts w:ascii="Cambria" w:hAnsi="Cambria" w:cs="Calibri"/>
          <w:i/>
          <w:iCs/>
          <w:sz w:val="22"/>
          <w:u w:val="single"/>
        </w:rPr>
        <w:t>h02</w:t>
      </w:r>
      <w:r w:rsidRPr="00CB31B2">
        <w:rPr>
          <w:rStyle w:val="Forte"/>
          <w:rFonts w:ascii="Cambria" w:hAnsi="Cambria" w:cs="Calibri"/>
          <w:i/>
          <w:iCs/>
          <w:sz w:val="22"/>
          <w:u w:val="single"/>
        </w:rPr>
        <w:t>min, ficando o retardatário impedido de participar como licitante do presente certame.</w:t>
      </w:r>
    </w:p>
    <w:bookmarkEnd w:id="0"/>
    <w:p w14:paraId="43EEED24"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400C6328" w14:textId="77777777" w:rsidR="00280207"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 xml:space="preserve">a escolha da proposta mais vantajosa para a contratação de empresa especializada na prestação de serviços de locação de infraestrutura para evento </w:t>
      </w:r>
      <w:r>
        <w:rPr>
          <w:rFonts w:ascii="Cambria" w:hAnsi="Cambria" w:cs="Calibri"/>
          <w:sz w:val="22"/>
          <w:szCs w:val="22"/>
        </w:rPr>
        <w:t>(sonorização, iluminação, locução, tenda, seguranças e brigadistas), montagem, desmontagem e manutenção de toda a infraestrutura demandada, fornecimento de alimentação e bebidas, transportes e hospedagem para os colaboradores</w:t>
      </w:r>
      <w:r>
        <w:rPr>
          <w:rFonts w:ascii="Cambria" w:hAnsi="Cambria" w:cs="Calibri"/>
          <w:sz w:val="22"/>
          <w:szCs w:val="20"/>
        </w:rPr>
        <w:t>, para o Réveillon, conforme quantidades e exigências estabelecidas neste edital e seus anexos.</w:t>
      </w:r>
    </w:p>
    <w:p w14:paraId="3644D0A5" w14:textId="77777777" w:rsidR="00280207" w:rsidRPr="00D23682" w:rsidRDefault="00280207" w:rsidP="00280207">
      <w:pPr>
        <w:numPr>
          <w:ilvl w:val="1"/>
          <w:numId w:val="1"/>
        </w:numPr>
        <w:spacing w:after="120" w:line="276" w:lineRule="auto"/>
        <w:ind w:left="0" w:firstLine="284"/>
        <w:jc w:val="both"/>
        <w:rPr>
          <w:rFonts w:ascii="Cambria" w:hAnsi="Cambria" w:cs="Calibri"/>
          <w:sz w:val="22"/>
          <w:szCs w:val="20"/>
        </w:rPr>
      </w:pPr>
      <w:r w:rsidRPr="00D23682">
        <w:rPr>
          <w:rFonts w:ascii="Cambria" w:hAnsi="Cambria" w:cs="Calibri"/>
          <w:sz w:val="22"/>
          <w:szCs w:val="20"/>
        </w:rPr>
        <w:t xml:space="preserve"> O critério de julgamento adotado será o </w:t>
      </w:r>
      <w:r w:rsidRPr="00D23682">
        <w:rPr>
          <w:rFonts w:ascii="Cambria" w:hAnsi="Cambria" w:cs="Calibri"/>
          <w:b/>
          <w:bCs/>
          <w:sz w:val="22"/>
          <w:szCs w:val="20"/>
        </w:rPr>
        <w:t>menor preço GLOBAL</w:t>
      </w:r>
      <w:r w:rsidRPr="00D23682">
        <w:rPr>
          <w:rFonts w:ascii="Cambria" w:hAnsi="Cambria" w:cs="Calibri"/>
          <w:sz w:val="22"/>
          <w:szCs w:val="20"/>
        </w:rPr>
        <w:t xml:space="preserve"> </w:t>
      </w:r>
      <w:r>
        <w:rPr>
          <w:rFonts w:ascii="Cambria" w:hAnsi="Cambria" w:cs="Calibri"/>
          <w:sz w:val="22"/>
          <w:szCs w:val="20"/>
        </w:rPr>
        <w:t>do</w:t>
      </w:r>
      <w:r w:rsidRPr="00D23682">
        <w:rPr>
          <w:rFonts w:ascii="Cambria" w:hAnsi="Cambria" w:cs="Calibri"/>
          <w:sz w:val="22"/>
          <w:szCs w:val="20"/>
        </w:rPr>
        <w:t xml:space="preserve"> grupo, observadas as exigências contidas neste Edital e seus Anexos quanto às especificações do objeto.</w:t>
      </w:r>
    </w:p>
    <w:p w14:paraId="09051EF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Integram </w:t>
      </w:r>
      <w:r w:rsidRPr="00D23682">
        <w:rPr>
          <w:rFonts w:ascii="Cambria" w:hAnsi="Cambria" w:cs="Calibri"/>
          <w:sz w:val="22"/>
          <w:szCs w:val="20"/>
        </w:rPr>
        <w:t>este Edital, para todos</w:t>
      </w:r>
      <w:r w:rsidRPr="00640130">
        <w:rPr>
          <w:rFonts w:ascii="Cambria" w:hAnsi="Cambria" w:cs="Calibri"/>
          <w:sz w:val="22"/>
          <w:szCs w:val="20"/>
        </w:rPr>
        <w:t xml:space="preserve"> os fins e efeitos, os seguintes anexos:</w:t>
      </w:r>
    </w:p>
    <w:p w14:paraId="2482899B" w14:textId="77777777" w:rsidR="00280207" w:rsidRPr="00121D2D" w:rsidRDefault="00280207" w:rsidP="00280207">
      <w:pPr>
        <w:pStyle w:val="PargrafodaLista"/>
        <w:numPr>
          <w:ilvl w:val="2"/>
          <w:numId w:val="1"/>
        </w:numPr>
        <w:spacing w:after="120" w:line="276" w:lineRule="auto"/>
        <w:ind w:left="709"/>
        <w:jc w:val="both"/>
        <w:rPr>
          <w:rFonts w:ascii="Cambria" w:hAnsi="Cambria" w:cs="Calibri"/>
          <w:sz w:val="22"/>
          <w:szCs w:val="20"/>
        </w:rPr>
      </w:pPr>
      <w:r w:rsidRPr="00121D2D">
        <w:rPr>
          <w:rFonts w:ascii="Cambria" w:hAnsi="Cambria" w:cs="Calibri"/>
          <w:sz w:val="22"/>
          <w:szCs w:val="20"/>
        </w:rPr>
        <w:t xml:space="preserve">ANEXO </w:t>
      </w:r>
      <w:r w:rsidRPr="00121D2D">
        <w:rPr>
          <w:rFonts w:ascii="Cambria" w:hAnsi="Cambria" w:cs="Calibri"/>
          <w:b/>
          <w:bCs/>
          <w:color w:val="FF0000"/>
          <w:sz w:val="22"/>
          <w:szCs w:val="20"/>
        </w:rPr>
        <w:t>I</w:t>
      </w:r>
      <w:r w:rsidRPr="00121D2D">
        <w:rPr>
          <w:rFonts w:ascii="Cambria" w:hAnsi="Cambria" w:cs="Calibri"/>
          <w:sz w:val="22"/>
          <w:szCs w:val="20"/>
        </w:rPr>
        <w:t xml:space="preserve"> - Termo de Referência</w:t>
      </w:r>
    </w:p>
    <w:p w14:paraId="3EE5D3E7" w14:textId="77777777" w:rsidR="00280207" w:rsidRPr="00640130" w:rsidRDefault="00280207" w:rsidP="00280207">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w:t>
      </w:r>
      <w:proofErr w:type="gramStart"/>
      <w:r w:rsidRPr="00640130">
        <w:rPr>
          <w:rFonts w:ascii="Cambria" w:hAnsi="Cambria" w:cs="Calibri"/>
          <w:sz w:val="22"/>
          <w:szCs w:val="20"/>
        </w:rPr>
        <w:t>2002)</w:t>
      </w:r>
      <w:proofErr w:type="gramEnd"/>
    </w:p>
    <w:p w14:paraId="11FF2188" w14:textId="77777777" w:rsidR="00280207" w:rsidRPr="00640130" w:rsidRDefault="00280207" w:rsidP="00280207">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03B6255E" w14:textId="77777777" w:rsidR="00280207" w:rsidRPr="00640130" w:rsidRDefault="00280207" w:rsidP="00280207">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7DC43B25" w14:textId="77777777" w:rsidR="00280207" w:rsidRPr="00640130" w:rsidRDefault="00280207" w:rsidP="00280207">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ANEXO </w:t>
      </w:r>
      <w:r w:rsidRPr="00121D2D">
        <w:rPr>
          <w:rFonts w:ascii="Cambria" w:hAnsi="Cambria" w:cs="Calibri"/>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121D2D">
        <w:rPr>
          <w:rFonts w:ascii="Cambria" w:hAnsi="Cambria" w:cs="Calibri"/>
          <w:sz w:val="22"/>
          <w:szCs w:val="20"/>
        </w:rPr>
        <w:t xml:space="preserve">artigo 34 da Lei nº 11.488, de </w:t>
      </w:r>
      <w:proofErr w:type="gramStart"/>
      <w:r w:rsidRPr="00121D2D">
        <w:rPr>
          <w:rFonts w:ascii="Cambria" w:hAnsi="Cambria" w:cs="Calibri"/>
          <w:sz w:val="22"/>
          <w:szCs w:val="20"/>
        </w:rPr>
        <w:t>2007</w:t>
      </w:r>
      <w:proofErr w:type="gramEnd"/>
    </w:p>
    <w:p w14:paraId="6C1DFCE4" w14:textId="77777777" w:rsidR="00280207" w:rsidRPr="00640130" w:rsidRDefault="00280207" w:rsidP="00280207">
      <w:pPr>
        <w:pStyle w:val="PargrafodaLista"/>
        <w:numPr>
          <w:ilvl w:val="2"/>
          <w:numId w:val="1"/>
        </w:numPr>
        <w:spacing w:after="120" w:line="276" w:lineRule="auto"/>
        <w:ind w:left="709"/>
        <w:jc w:val="both"/>
        <w:rPr>
          <w:rFonts w:ascii="Cambria" w:hAnsi="Cambria" w:cs="Calibri"/>
          <w:sz w:val="22"/>
          <w:szCs w:val="20"/>
        </w:rPr>
      </w:pPr>
      <w:proofErr w:type="gramStart"/>
      <w:r w:rsidRPr="00640130">
        <w:rPr>
          <w:rFonts w:ascii="Cambria" w:hAnsi="Cambria" w:cs="Calibri"/>
          <w:sz w:val="22"/>
          <w:szCs w:val="20"/>
        </w:rPr>
        <w:t xml:space="preserve">ANEXO </w:t>
      </w:r>
      <w:r w:rsidRPr="00121D2D">
        <w:rPr>
          <w:rFonts w:ascii="Cambria" w:hAnsi="Cambria" w:cs="Calibri"/>
          <w:color w:val="FF0000"/>
          <w:sz w:val="22"/>
          <w:szCs w:val="20"/>
        </w:rPr>
        <w:t>VI</w:t>
      </w:r>
      <w:proofErr w:type="gramEnd"/>
      <w:r w:rsidRPr="00640130">
        <w:rPr>
          <w:rFonts w:ascii="Cambria" w:hAnsi="Cambria" w:cs="Calibri"/>
          <w:sz w:val="22"/>
          <w:szCs w:val="20"/>
        </w:rPr>
        <w:t xml:space="preserve"> - Modelo de Declaração de Elaboração Independente de Proposta</w:t>
      </w:r>
    </w:p>
    <w:p w14:paraId="557B99CF" w14:textId="77777777" w:rsidR="00280207" w:rsidRDefault="00280207" w:rsidP="00280207">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01C87218"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01CDB8AC"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w:t>
      </w:r>
      <w:proofErr w:type="gramStart"/>
      <w:r w:rsidRPr="00640130">
        <w:rPr>
          <w:rFonts w:ascii="Cambria" w:hAnsi="Cambria" w:cs="Calibri"/>
          <w:sz w:val="22"/>
          <w:szCs w:val="20"/>
        </w:rPr>
        <w:t xml:space="preserve">  </w:t>
      </w:r>
      <w:proofErr w:type="gramEnd"/>
      <w:r w:rsidRPr="00640130">
        <w:rPr>
          <w:rFonts w:ascii="Cambria" w:hAnsi="Cambria" w:cs="Calibri"/>
          <w:sz w:val="22"/>
          <w:szCs w:val="20"/>
        </w:rPr>
        <w:t>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4C324992" w14:textId="77777777" w:rsidR="00280207" w:rsidRDefault="00280207" w:rsidP="00280207">
      <w:pPr>
        <w:numPr>
          <w:ilvl w:val="2"/>
          <w:numId w:val="1"/>
        </w:numPr>
        <w:spacing w:after="120" w:line="276" w:lineRule="auto"/>
        <w:ind w:left="709"/>
        <w:jc w:val="both"/>
        <w:rPr>
          <w:rFonts w:ascii="Cambria" w:hAnsi="Cambria"/>
          <w:sz w:val="22"/>
          <w:szCs w:val="20"/>
        </w:rPr>
      </w:pPr>
      <w:bookmarkStart w:id="2" w:name="_Hlk94015991"/>
      <w:r>
        <w:rPr>
          <w:rFonts w:ascii="Cambria" w:hAnsi="Cambria"/>
          <w:sz w:val="22"/>
          <w:szCs w:val="20"/>
        </w:rPr>
        <w:t xml:space="preserve">Caso não houver um número mínimo de três fornecedores competitivos enquadrados como microempresas e empresas de </w:t>
      </w:r>
      <w:proofErr w:type="gramStart"/>
      <w:r>
        <w:rPr>
          <w:rFonts w:ascii="Cambria" w:hAnsi="Cambria"/>
          <w:sz w:val="22"/>
          <w:szCs w:val="20"/>
        </w:rPr>
        <w:t>pequeno porte sediados</w:t>
      </w:r>
      <w:proofErr w:type="gramEnd"/>
      <w:r>
        <w:rPr>
          <w:rFonts w:ascii="Cambria" w:hAnsi="Cambria"/>
          <w:sz w:val="22"/>
          <w:szCs w:val="20"/>
        </w:rPr>
        <w:t xml:space="preserve">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bookmarkEnd w:id="2"/>
    <w:p w14:paraId="403D4186" w14:textId="77777777" w:rsidR="00280207" w:rsidRPr="00640130" w:rsidRDefault="00280207" w:rsidP="00280207">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09077B90"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7F1BFA88" w14:textId="77777777" w:rsidR="00280207" w:rsidRPr="00187173" w:rsidRDefault="00280207" w:rsidP="00280207">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6F672E96" w14:textId="77777777" w:rsidR="00280207" w:rsidRPr="00187173"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w:t>
      </w:r>
      <w:proofErr w:type="gramStart"/>
      <w:r w:rsidRPr="00640130">
        <w:rPr>
          <w:rFonts w:ascii="Cambria" w:hAnsi="Cambria" w:cs="Calibri"/>
          <w:sz w:val="22"/>
          <w:szCs w:val="20"/>
        </w:rPr>
        <w:t>judicialmente decretadas</w:t>
      </w:r>
      <w:proofErr w:type="gramEnd"/>
      <w:r w:rsidRPr="00640130">
        <w:rPr>
          <w:rFonts w:ascii="Cambria" w:hAnsi="Cambria" w:cs="Calibri"/>
          <w:sz w:val="22"/>
          <w:szCs w:val="20"/>
        </w:rPr>
        <w:t xml:space="preserve">, ou em processo de </w:t>
      </w:r>
      <w:r w:rsidRPr="00187173">
        <w:rPr>
          <w:rFonts w:ascii="Cambria" w:hAnsi="Cambria" w:cs="Calibri"/>
          <w:sz w:val="22"/>
          <w:szCs w:val="20"/>
        </w:rPr>
        <w:t>recuperação extrajudicial;</w:t>
      </w:r>
    </w:p>
    <w:p w14:paraId="64732202"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FEC87C3" w14:textId="77777777" w:rsidR="00280207" w:rsidRPr="00187173"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020FFEF"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2D07413A"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0A5E19E7"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57145F80" w14:textId="77777777" w:rsidR="00280207" w:rsidRPr="00187173" w:rsidRDefault="00280207" w:rsidP="00280207">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 xml:space="preserve">Que sejam </w:t>
      </w:r>
      <w:proofErr w:type="gramStart"/>
      <w:r w:rsidRPr="00187173">
        <w:rPr>
          <w:rFonts w:ascii="Cambria" w:hAnsi="Cambria" w:cs="Calibri"/>
          <w:sz w:val="22"/>
          <w:szCs w:val="20"/>
        </w:rPr>
        <w:t>controladoras, coligadas</w:t>
      </w:r>
      <w:proofErr w:type="gramEnd"/>
      <w:r w:rsidRPr="00187173">
        <w:rPr>
          <w:rFonts w:ascii="Cambria" w:hAnsi="Cambria" w:cs="Calibri"/>
          <w:sz w:val="22"/>
          <w:szCs w:val="20"/>
        </w:rPr>
        <w:t xml:space="preserve"> ou subsidiárias entre si;</w:t>
      </w:r>
    </w:p>
    <w:p w14:paraId="43A08E43"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Estrangeiras que não funcionem no País;</w:t>
      </w:r>
    </w:p>
    <w:p w14:paraId="017E753D"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lastRenderedPageBreak/>
        <w:t>Quaisquer interessados que se enquadrem nas vedações previstas no artigo 9º da Lei nº 8.666, de 1993.</w:t>
      </w:r>
    </w:p>
    <w:p w14:paraId="6B6450EA" w14:textId="77777777" w:rsidR="00280207" w:rsidRDefault="00280207" w:rsidP="00280207">
      <w:pPr>
        <w:numPr>
          <w:ilvl w:val="1"/>
          <w:numId w:val="1"/>
        </w:numPr>
        <w:spacing w:after="120" w:line="276" w:lineRule="auto"/>
        <w:ind w:left="0" w:firstLine="284"/>
        <w:jc w:val="both"/>
        <w:rPr>
          <w:rFonts w:ascii="Cambria" w:hAnsi="Cambria" w:cs="Calibri"/>
          <w:sz w:val="22"/>
          <w:szCs w:val="20"/>
        </w:rPr>
      </w:pPr>
      <w:r w:rsidRPr="00187173">
        <w:rPr>
          <w:rFonts w:ascii="Cambria" w:hAnsi="Cambria" w:cs="Calibri"/>
          <w:sz w:val="22"/>
          <w:szCs w:val="20"/>
        </w:rPr>
        <w:t>O descumprimento de qualquer condição de participação acarretará a inabilitação do licitante.</w:t>
      </w:r>
    </w:p>
    <w:p w14:paraId="02812436" w14:textId="77777777" w:rsidR="00280207" w:rsidRPr="00C47ED5" w:rsidRDefault="00280207" w:rsidP="00280207">
      <w:pPr>
        <w:numPr>
          <w:ilvl w:val="1"/>
          <w:numId w:val="1"/>
        </w:numPr>
        <w:spacing w:after="120" w:line="276" w:lineRule="auto"/>
        <w:ind w:left="0" w:firstLine="284"/>
        <w:jc w:val="both"/>
        <w:rPr>
          <w:rFonts w:ascii="Cambria" w:hAnsi="Cambria" w:cs="Calibri"/>
          <w:sz w:val="22"/>
          <w:szCs w:val="20"/>
        </w:rPr>
      </w:pPr>
      <w:bookmarkStart w:id="3" w:name="_Hlk94016065"/>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2F56ECBB" w14:textId="77777777" w:rsidR="00280207" w:rsidRPr="00C47ED5" w:rsidRDefault="00280207" w:rsidP="00280207">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detentor</w:t>
      </w:r>
      <w:proofErr w:type="gramEnd"/>
      <w:r w:rsidRPr="00C47ED5">
        <w:rPr>
          <w:rFonts w:ascii="Cambria" w:hAnsi="Cambria" w:cs="Calibri"/>
          <w:sz w:val="22"/>
          <w:szCs w:val="20"/>
        </w:rPr>
        <w:t xml:space="preserve"> de cargo em comissão ou função de confiança que atue na área responsável pela demanda ou contratação; ou</w:t>
      </w:r>
    </w:p>
    <w:p w14:paraId="34C495DB" w14:textId="77777777" w:rsidR="00280207" w:rsidRPr="00C47ED5" w:rsidRDefault="00280207" w:rsidP="00280207">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w:t>
      </w:r>
      <w:proofErr w:type="gramEnd"/>
      <w:r w:rsidRPr="00C47ED5">
        <w:rPr>
          <w:rFonts w:ascii="Cambria" w:hAnsi="Cambria" w:cs="Calibri"/>
          <w:sz w:val="22"/>
          <w:szCs w:val="20"/>
        </w:rPr>
        <w:t xml:space="preserve"> autoridade hierarquicamente superior no âmbito do órgão contratante.</w:t>
      </w:r>
    </w:p>
    <w:p w14:paraId="74B5CDD2" w14:textId="77777777" w:rsidR="00280207" w:rsidRPr="00C47ED5" w:rsidRDefault="00280207" w:rsidP="00280207">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bookmarkEnd w:id="3"/>
    <w:p w14:paraId="7DA5D444"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5DCD32F5"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2428BD64"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F67DBE"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1042C8C1"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estatuto, o contrato social ou o registro como </w:t>
      </w:r>
      <w:proofErr w:type="gramStart"/>
      <w:r w:rsidRPr="00640130">
        <w:rPr>
          <w:rFonts w:ascii="Cambria" w:hAnsi="Cambria" w:cs="Calibri"/>
          <w:sz w:val="22"/>
          <w:szCs w:val="20"/>
        </w:rPr>
        <w:t>empresário individual devem ostentar</w:t>
      </w:r>
      <w:proofErr w:type="gramEnd"/>
      <w:r w:rsidRPr="00640130">
        <w:rPr>
          <w:rFonts w:ascii="Cambria" w:hAnsi="Cambria" w:cs="Calibri"/>
          <w:sz w:val="22"/>
          <w:szCs w:val="20"/>
        </w:rPr>
        <w:t xml:space="preserve"> a competência do representante do licitante para representá-lo perante terceiros.</w:t>
      </w:r>
    </w:p>
    <w:p w14:paraId="6D1C48B6"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711E5B96" w14:textId="77777777" w:rsidR="00280207" w:rsidRDefault="00280207" w:rsidP="00280207">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4AC71DE"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56992C89"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abertura da presente licitação dar-se-á em sessão pública, na data, horário e </w:t>
      </w:r>
      <w:proofErr w:type="gramStart"/>
      <w:r w:rsidRPr="00640130">
        <w:rPr>
          <w:rFonts w:ascii="Cambria" w:hAnsi="Cambria" w:cs="Calibri"/>
          <w:sz w:val="22"/>
          <w:szCs w:val="20"/>
        </w:rPr>
        <w:t>local indicados</w:t>
      </w:r>
      <w:proofErr w:type="gramEnd"/>
      <w:r w:rsidRPr="00640130">
        <w:rPr>
          <w:rFonts w:ascii="Cambria" w:hAnsi="Cambria" w:cs="Calibri"/>
          <w:sz w:val="22"/>
          <w:szCs w:val="20"/>
        </w:rPr>
        <w:t xml:space="preserve"> no preâmbulo deste Edital, quando o licitante, ou o seu representante, após a fase de credenciamento, deverá apresentar ao Pregoeiro os seguintes documentos:</w:t>
      </w:r>
    </w:p>
    <w:p w14:paraId="4D4E6A45"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544FC57D"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xml:space="preserve">, quando for o caso (conforme modelo 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não usufruir do tratamento diferenciado previsto na Lei Complementar nº 123, de 2006;</w:t>
      </w:r>
    </w:p>
    <w:p w14:paraId="13581FE2" w14:textId="77777777" w:rsidR="00280207" w:rsidRPr="007E49D6" w:rsidRDefault="00280207" w:rsidP="00280207">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36CBE1EA"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desclassificação da proposta;</w:t>
      </w:r>
    </w:p>
    <w:p w14:paraId="46A6AC6B"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0331599E" w14:textId="77777777" w:rsidR="00280207" w:rsidRPr="00640130" w:rsidRDefault="00280207" w:rsidP="00280207">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1747C696" w14:textId="77777777" w:rsidR="00280207" w:rsidRPr="00640130" w:rsidRDefault="00280207" w:rsidP="00280207">
      <w:pPr>
        <w:spacing w:line="276" w:lineRule="auto"/>
        <w:ind w:left="1985"/>
        <w:jc w:val="both"/>
        <w:rPr>
          <w:rFonts w:ascii="Cambria" w:hAnsi="Cambria" w:cs="Calibri"/>
          <w:b/>
          <w:sz w:val="22"/>
          <w:szCs w:val="20"/>
        </w:rPr>
      </w:pPr>
      <w:r>
        <w:rPr>
          <w:rFonts w:ascii="Cambria" w:hAnsi="Cambria" w:cs="Calibri"/>
          <w:b/>
          <w:sz w:val="22"/>
          <w:szCs w:val="20"/>
        </w:rPr>
        <w:t>SECRETARIA MUNICIPAL DE EDUCAÇÃO E CULTURA</w:t>
      </w:r>
    </w:p>
    <w:p w14:paraId="379A2736" w14:textId="77777777" w:rsidR="00280207" w:rsidRPr="00640130" w:rsidRDefault="00280207" w:rsidP="00280207">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Pr>
          <w:rFonts w:ascii="Cambria" w:hAnsi="Cambria" w:cs="Calibri"/>
          <w:b/>
          <w:sz w:val="22"/>
          <w:szCs w:val="20"/>
        </w:rPr>
        <w:t>049/2022</w:t>
      </w:r>
    </w:p>
    <w:p w14:paraId="2FDF0E5F" w14:textId="77777777" w:rsidR="00280207" w:rsidRPr="00640130" w:rsidRDefault="00280207" w:rsidP="00280207">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B371E7E" w14:textId="77777777" w:rsidR="00280207" w:rsidRPr="00640130" w:rsidRDefault="00280207" w:rsidP="00280207">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2C99824B" w14:textId="77777777" w:rsidR="00280207" w:rsidRPr="00640130" w:rsidRDefault="00280207" w:rsidP="00280207">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18284BC5" w14:textId="77777777" w:rsidR="00280207" w:rsidRPr="00640130" w:rsidRDefault="00280207" w:rsidP="00280207">
      <w:pPr>
        <w:spacing w:line="276" w:lineRule="auto"/>
        <w:ind w:left="1985"/>
        <w:jc w:val="both"/>
        <w:rPr>
          <w:rFonts w:ascii="Cambria" w:hAnsi="Cambria" w:cs="Calibri"/>
          <w:b/>
          <w:sz w:val="22"/>
          <w:szCs w:val="20"/>
        </w:rPr>
      </w:pPr>
      <w:r>
        <w:rPr>
          <w:rFonts w:ascii="Cambria" w:hAnsi="Cambria" w:cs="Calibri"/>
          <w:b/>
          <w:sz w:val="22"/>
          <w:szCs w:val="20"/>
        </w:rPr>
        <w:t>SECRETARIA MUNICIPAL DE EDUCAÇÃO E CULTURA</w:t>
      </w:r>
    </w:p>
    <w:p w14:paraId="5CEF73D8" w14:textId="77777777" w:rsidR="00280207" w:rsidRPr="00640130" w:rsidRDefault="00280207" w:rsidP="00280207">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Pr>
          <w:rFonts w:ascii="Cambria" w:hAnsi="Cambria" w:cs="Calibri"/>
          <w:b/>
          <w:sz w:val="22"/>
          <w:szCs w:val="20"/>
        </w:rPr>
        <w:t>049/2022</w:t>
      </w:r>
    </w:p>
    <w:p w14:paraId="693C16E8" w14:textId="77777777" w:rsidR="00280207" w:rsidRPr="00640130" w:rsidRDefault="00280207" w:rsidP="00280207">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4147C2A2" w14:textId="77777777" w:rsidR="00280207" w:rsidRPr="00640130" w:rsidRDefault="00280207" w:rsidP="00280207">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902A075"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Será admitido o encaminhamento dos envelopes por via postal ou outro meio similar de entrega, mediante recibo ou aviso de recebimento, desde que entregues até </w:t>
      </w:r>
      <w:proofErr w:type="gramStart"/>
      <w:r w:rsidRPr="00640130">
        <w:rPr>
          <w:rFonts w:ascii="Cambria" w:hAnsi="Cambria" w:cs="Calibri"/>
          <w:sz w:val="22"/>
          <w:szCs w:val="20"/>
        </w:rPr>
        <w:t>1</w:t>
      </w:r>
      <w:proofErr w:type="gramEnd"/>
      <w:r w:rsidRPr="00640130">
        <w:rPr>
          <w:rFonts w:ascii="Cambria" w:hAnsi="Cambria" w:cs="Calibri"/>
          <w:sz w:val="22"/>
          <w:szCs w:val="20"/>
        </w:rPr>
        <w:t xml:space="preserve"> (uma) hora antes da abertura da sessão pública.</w:t>
      </w:r>
    </w:p>
    <w:p w14:paraId="74D2A003"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4F518880" w14:textId="77777777" w:rsidR="00280207" w:rsidRPr="00640130" w:rsidRDefault="00280207" w:rsidP="00280207">
      <w:pPr>
        <w:spacing w:line="276" w:lineRule="auto"/>
        <w:ind w:left="1985"/>
        <w:jc w:val="both"/>
        <w:rPr>
          <w:rFonts w:ascii="Cambria" w:hAnsi="Cambria" w:cs="Calibri"/>
          <w:sz w:val="22"/>
          <w:szCs w:val="20"/>
        </w:rPr>
      </w:pPr>
      <w:r w:rsidRPr="00640130">
        <w:rPr>
          <w:rFonts w:ascii="Cambria" w:hAnsi="Cambria" w:cs="Calibri"/>
          <w:sz w:val="22"/>
          <w:szCs w:val="20"/>
        </w:rPr>
        <w:t>À COMISSÃO DE LICITAÇÃO</w:t>
      </w:r>
    </w:p>
    <w:p w14:paraId="05EE889F" w14:textId="77777777" w:rsidR="00280207" w:rsidRPr="00640130" w:rsidRDefault="00280207" w:rsidP="00280207">
      <w:pPr>
        <w:spacing w:line="276" w:lineRule="auto"/>
        <w:ind w:left="1985"/>
        <w:jc w:val="both"/>
        <w:rPr>
          <w:rFonts w:ascii="Cambria" w:hAnsi="Cambria" w:cs="Calibri"/>
          <w:b/>
          <w:sz w:val="22"/>
          <w:szCs w:val="20"/>
        </w:rPr>
      </w:pPr>
      <w:r>
        <w:rPr>
          <w:rFonts w:ascii="Cambria" w:hAnsi="Cambria" w:cs="Calibri"/>
          <w:b/>
          <w:sz w:val="22"/>
          <w:szCs w:val="20"/>
        </w:rPr>
        <w:t>SECRETARIA MUNICIPAL DE EDUCAÇÃO E CULTURA</w:t>
      </w:r>
    </w:p>
    <w:p w14:paraId="2AFBE161" w14:textId="77777777" w:rsidR="00280207" w:rsidRPr="00640130" w:rsidRDefault="00280207" w:rsidP="00280207">
      <w:pPr>
        <w:spacing w:line="276" w:lineRule="auto"/>
        <w:ind w:left="1985"/>
        <w:jc w:val="both"/>
        <w:rPr>
          <w:rFonts w:ascii="Cambria" w:hAnsi="Cambria" w:cs="Calibri"/>
          <w:b/>
          <w:sz w:val="22"/>
          <w:szCs w:val="20"/>
        </w:rPr>
      </w:pPr>
      <w:r w:rsidRPr="00640130">
        <w:rPr>
          <w:rFonts w:ascii="Cambria" w:hAnsi="Cambria" w:cs="Calibri"/>
          <w:sz w:val="22"/>
          <w:szCs w:val="20"/>
        </w:rPr>
        <w:t xml:space="preserve">PREGÃO PRESENCIAL Nº </w:t>
      </w:r>
      <w:r>
        <w:rPr>
          <w:rFonts w:ascii="Cambria" w:hAnsi="Cambria" w:cs="Calibri"/>
          <w:b/>
          <w:sz w:val="22"/>
          <w:szCs w:val="20"/>
        </w:rPr>
        <w:t>049/2022</w:t>
      </w:r>
    </w:p>
    <w:p w14:paraId="1C0200C3" w14:textId="77777777" w:rsidR="00280207" w:rsidRPr="00640130" w:rsidRDefault="00280207" w:rsidP="00280207">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SESSÃO EM </w:t>
      </w:r>
      <w:r>
        <w:rPr>
          <w:rFonts w:ascii="Cambria" w:hAnsi="Cambria" w:cs="Calibri"/>
          <w:b/>
          <w:sz w:val="22"/>
          <w:szCs w:val="20"/>
        </w:rPr>
        <w:t>14</w:t>
      </w:r>
      <w:r w:rsidRPr="00640130">
        <w:rPr>
          <w:rFonts w:ascii="Cambria" w:hAnsi="Cambria" w:cs="Calibri"/>
          <w:b/>
          <w:sz w:val="22"/>
          <w:szCs w:val="20"/>
        </w:rPr>
        <w:t>/</w:t>
      </w:r>
      <w:r>
        <w:rPr>
          <w:rFonts w:ascii="Cambria" w:hAnsi="Cambria" w:cs="Calibri"/>
          <w:b/>
          <w:sz w:val="22"/>
          <w:szCs w:val="20"/>
        </w:rPr>
        <w:t>12</w:t>
      </w:r>
      <w:r w:rsidRPr="00640130">
        <w:rPr>
          <w:rFonts w:ascii="Cambria" w:hAnsi="Cambria" w:cs="Calibri"/>
          <w:b/>
          <w:sz w:val="22"/>
          <w:szCs w:val="20"/>
        </w:rPr>
        <w:t>/20</w:t>
      </w:r>
      <w:r>
        <w:rPr>
          <w:rFonts w:ascii="Cambria" w:hAnsi="Cambria" w:cs="Calibri"/>
          <w:b/>
          <w:sz w:val="22"/>
          <w:szCs w:val="20"/>
        </w:rPr>
        <w:t>22</w:t>
      </w:r>
      <w:r w:rsidRPr="00640130">
        <w:rPr>
          <w:rFonts w:ascii="Cambria" w:hAnsi="Cambria" w:cs="Calibri"/>
          <w:sz w:val="22"/>
          <w:szCs w:val="20"/>
        </w:rPr>
        <w:t xml:space="preserve">, às </w:t>
      </w:r>
      <w:r>
        <w:rPr>
          <w:rFonts w:ascii="Cambria" w:hAnsi="Cambria" w:cs="Calibri"/>
          <w:b/>
          <w:sz w:val="22"/>
          <w:szCs w:val="20"/>
        </w:rPr>
        <w:t>09</w:t>
      </w:r>
      <w:r w:rsidRPr="00640130">
        <w:rPr>
          <w:rFonts w:ascii="Cambria" w:hAnsi="Cambria" w:cs="Calibri"/>
          <w:sz w:val="22"/>
          <w:szCs w:val="20"/>
        </w:rPr>
        <w:t xml:space="preserve"> </w:t>
      </w:r>
      <w:proofErr w:type="gramStart"/>
      <w:r w:rsidRPr="00640130">
        <w:rPr>
          <w:rFonts w:ascii="Cambria" w:hAnsi="Cambria" w:cs="Calibri"/>
          <w:sz w:val="22"/>
          <w:szCs w:val="20"/>
        </w:rPr>
        <w:t>HORAS</w:t>
      </w:r>
      <w:proofErr w:type="gramEnd"/>
    </w:p>
    <w:p w14:paraId="13E3E700"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Os envelopes que não forem entregues nas condições acima estipuladas não gerarão </w:t>
      </w:r>
      <w:proofErr w:type="gramStart"/>
      <w:r w:rsidRPr="00640130">
        <w:rPr>
          <w:rFonts w:ascii="Cambria" w:hAnsi="Cambria" w:cs="Calibri"/>
          <w:sz w:val="22"/>
          <w:szCs w:val="20"/>
        </w:rPr>
        <w:t>efeitos como proposta</w:t>
      </w:r>
      <w:proofErr w:type="gramEnd"/>
      <w:r w:rsidRPr="00640130">
        <w:rPr>
          <w:rFonts w:ascii="Cambria" w:hAnsi="Cambria" w:cs="Calibri"/>
          <w:sz w:val="22"/>
          <w:szCs w:val="20"/>
        </w:rPr>
        <w:t>.</w:t>
      </w:r>
    </w:p>
    <w:p w14:paraId="29219A48" w14:textId="77777777" w:rsidR="00280207" w:rsidRDefault="00280207" w:rsidP="00280207">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0928873D"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72D8E2C8" w14:textId="77777777" w:rsidR="00280207" w:rsidRPr="007E49D6"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058118A2" w14:textId="77777777" w:rsidR="00280207" w:rsidRPr="007E49D6" w:rsidRDefault="00280207" w:rsidP="00280207">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As características do </w:t>
      </w:r>
      <w:r>
        <w:rPr>
          <w:rFonts w:ascii="Cambria" w:hAnsi="Cambria" w:cs="Calibri"/>
          <w:sz w:val="22"/>
          <w:szCs w:val="20"/>
        </w:rPr>
        <w:t>objeto</w:t>
      </w:r>
      <w:r w:rsidRPr="007E49D6">
        <w:rPr>
          <w:rFonts w:ascii="Cambria" w:hAnsi="Cambria" w:cs="Calibri"/>
          <w:sz w:val="22"/>
          <w:szCs w:val="20"/>
        </w:rPr>
        <w:t xml:space="preserve"> de forma clara e precisa, </w:t>
      </w:r>
      <w:r>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449AA9A3" w14:textId="77777777" w:rsidR="00280207" w:rsidRPr="00EB1024" w:rsidRDefault="00280207" w:rsidP="00280207">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Pr>
          <w:rFonts w:ascii="Cambria" w:hAnsi="Cambria" w:cs="Arial"/>
          <w:b/>
          <w:sz w:val="22"/>
          <w:szCs w:val="22"/>
        </w:rPr>
        <w:t xml:space="preserve"> e total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7C6AA130" w14:textId="77777777" w:rsidR="00280207" w:rsidRDefault="00280207" w:rsidP="00280207">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Pr>
          <w:rFonts w:ascii="Cambria" w:hAnsi="Cambria" w:cs="Arial"/>
          <w:color w:val="000000"/>
          <w:sz w:val="22"/>
          <w:szCs w:val="22"/>
        </w:rPr>
        <w:t>preço contado</w:t>
      </w:r>
      <w:r w:rsidRPr="004401E5">
        <w:rPr>
          <w:rFonts w:ascii="Cambria" w:hAnsi="Cambria" w:cs="Arial"/>
          <w:color w:val="000000"/>
          <w:sz w:val="22"/>
          <w:szCs w:val="22"/>
        </w:rPr>
        <w:t xml:space="preserve"> </w:t>
      </w:r>
      <w:r>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Pr>
          <w:rFonts w:ascii="Cambria" w:hAnsi="Cambria" w:cs="Arial"/>
          <w:color w:val="000000"/>
          <w:sz w:val="22"/>
          <w:szCs w:val="22"/>
        </w:rPr>
        <w:t xml:space="preserve">insumos que o compõem, tais como as despesas com impostos, </w:t>
      </w:r>
      <w:proofErr w:type="spellStart"/>
      <w:r>
        <w:rPr>
          <w:rFonts w:ascii="Cambria" w:hAnsi="Cambria" w:cs="Arial"/>
          <w:color w:val="000000"/>
          <w:sz w:val="22"/>
          <w:szCs w:val="22"/>
        </w:rPr>
        <w:t>taxax</w:t>
      </w:r>
      <w:proofErr w:type="spellEnd"/>
      <w:r>
        <w:rPr>
          <w:rFonts w:ascii="Cambria" w:hAnsi="Cambria" w:cs="Arial"/>
          <w:color w:val="000000"/>
          <w:sz w:val="22"/>
          <w:szCs w:val="22"/>
        </w:rPr>
        <w:t xml:space="preserve">, fretes, seguros e quaisquer outros que incidam na contratação do </w:t>
      </w:r>
      <w:proofErr w:type="spellStart"/>
      <w:r>
        <w:rPr>
          <w:rFonts w:ascii="Cambria" w:hAnsi="Cambria" w:cs="Arial"/>
          <w:color w:val="000000"/>
          <w:sz w:val="22"/>
          <w:szCs w:val="22"/>
        </w:rPr>
        <w:t>bojeto</w:t>
      </w:r>
      <w:proofErr w:type="spellEnd"/>
      <w:r>
        <w:rPr>
          <w:rFonts w:ascii="Cambria" w:hAnsi="Cambria" w:cs="Arial"/>
          <w:color w:val="000000"/>
          <w:sz w:val="22"/>
          <w:szCs w:val="22"/>
        </w:rPr>
        <w:t>.</w:t>
      </w:r>
    </w:p>
    <w:p w14:paraId="21B69983" w14:textId="77777777" w:rsidR="00280207" w:rsidRPr="004401E5" w:rsidRDefault="00280207" w:rsidP="00280207">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52BFFCB" w14:textId="77777777" w:rsidR="00280207" w:rsidRPr="00CB0E12" w:rsidRDefault="00280207" w:rsidP="00280207">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3400FA58" w14:textId="77777777" w:rsidR="00280207" w:rsidRPr="007E49D6" w:rsidRDefault="00280207" w:rsidP="00280207">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2490D584" w14:textId="77777777" w:rsidR="00280207" w:rsidRPr="007E49D6" w:rsidRDefault="00280207" w:rsidP="00280207">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635BF0BC" w14:textId="77777777" w:rsidR="00280207" w:rsidRPr="007E49D6" w:rsidRDefault="00280207" w:rsidP="00280207">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592F3696"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034DED9D"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5FA160B2" w14:textId="77777777" w:rsidR="00280207" w:rsidRPr="007E49D6" w:rsidRDefault="00280207" w:rsidP="00280207">
      <w:pPr>
        <w:numPr>
          <w:ilvl w:val="1"/>
          <w:numId w:val="1"/>
        </w:numPr>
        <w:spacing w:after="120" w:line="276" w:lineRule="auto"/>
        <w:ind w:left="0" w:firstLine="284"/>
        <w:jc w:val="both"/>
        <w:rPr>
          <w:rFonts w:ascii="Cambria" w:hAnsi="Cambria" w:cs="Calibri"/>
          <w:sz w:val="22"/>
          <w:szCs w:val="20"/>
        </w:rPr>
      </w:pPr>
      <w:proofErr w:type="gramStart"/>
      <w:r w:rsidRPr="007E49D6">
        <w:rPr>
          <w:rFonts w:ascii="Cambria" w:hAnsi="Cambria" w:cs="Calibri"/>
          <w:sz w:val="22"/>
          <w:szCs w:val="20"/>
        </w:rPr>
        <w:t>O(</w:t>
      </w:r>
      <w:proofErr w:type="gramEnd"/>
      <w:r w:rsidRPr="007E49D6">
        <w:rPr>
          <w:rFonts w:ascii="Cambria" w:hAnsi="Cambria" w:cs="Calibri"/>
          <w:sz w:val="22"/>
          <w:szCs w:val="20"/>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4D078381"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344CB97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proofErr w:type="gramStart"/>
      <w:r w:rsidRPr="00640130">
        <w:rPr>
          <w:rFonts w:ascii="Cambria" w:hAnsi="Cambria" w:cs="Calibri"/>
          <w:sz w:val="22"/>
          <w:szCs w:val="20"/>
        </w:rPr>
        <w:lastRenderedPageBreak/>
        <w:t>O(</w:t>
      </w:r>
      <w:proofErr w:type="gramEnd"/>
      <w:r w:rsidRPr="00640130">
        <w:rPr>
          <w:rFonts w:ascii="Cambria" w:hAnsi="Cambria" w:cs="Calibri"/>
          <w:sz w:val="22"/>
          <w:szCs w:val="20"/>
        </w:rPr>
        <w:t>a) Pregoeiro(a) classificará o autor da proposta de menor preço e aqueles que tenham apresentado propostas em valores sucessivos e superiores em até 10% (dez por cento), relativamente à de menor preço, para participação na fase de lances.</w:t>
      </w:r>
    </w:p>
    <w:p w14:paraId="7E74D124"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Quando não forem verificadas, no mínimo, três propostas escritas de preços nas condições definidas no subitem anterior,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classificará as melhores propostas subsequentes, até o máximo de três, para que seus autores participem dos lances verbais, quaisquer que sejam os preços oferecidos.</w:t>
      </w:r>
    </w:p>
    <w:p w14:paraId="62883F06"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1FE6A738"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Classificadas as propostas, de acordo com o Edital,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dará início à etapa de apresentação de lances verbais pelos licitantes, que deverão ser formulados de forma sucessiva, em valores distintos e decrescentes.</w:t>
      </w:r>
    </w:p>
    <w:p w14:paraId="6EA9C13E" w14:textId="77777777" w:rsidR="00280207" w:rsidRPr="00EB1024" w:rsidRDefault="00280207" w:rsidP="00280207">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Pr>
          <w:rFonts w:ascii="Cambria" w:hAnsi="Cambria" w:cs="Arial"/>
          <w:b/>
          <w:bCs/>
          <w:sz w:val="22"/>
          <w:szCs w:val="22"/>
        </w:rPr>
        <w:t>GLOBAL</w:t>
      </w:r>
      <w:r w:rsidRPr="00EB1024">
        <w:rPr>
          <w:rFonts w:ascii="Cambria" w:hAnsi="Cambria" w:cs="Arial"/>
          <w:b/>
          <w:bCs/>
          <w:sz w:val="22"/>
          <w:szCs w:val="22"/>
        </w:rPr>
        <w:t xml:space="preserve"> </w:t>
      </w:r>
      <w:r>
        <w:rPr>
          <w:rFonts w:ascii="Cambria" w:hAnsi="Cambria" w:cs="Arial"/>
          <w:b/>
          <w:bCs/>
          <w:sz w:val="22"/>
          <w:szCs w:val="22"/>
        </w:rPr>
        <w:t>do grupo</w:t>
      </w:r>
      <w:r w:rsidRPr="00EB1024">
        <w:rPr>
          <w:rFonts w:ascii="Cambria" w:hAnsi="Cambria" w:cs="Arial"/>
          <w:sz w:val="22"/>
          <w:szCs w:val="22"/>
        </w:rPr>
        <w:t>.</w:t>
      </w:r>
    </w:p>
    <w:p w14:paraId="016766AE"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proofErr w:type="gramStart"/>
      <w:r w:rsidRPr="00640130">
        <w:rPr>
          <w:rFonts w:ascii="Cambria" w:hAnsi="Cambria" w:cs="Calibri"/>
          <w:sz w:val="22"/>
          <w:szCs w:val="20"/>
        </w:rPr>
        <w:t>O(</w:t>
      </w:r>
      <w:proofErr w:type="gramEnd"/>
      <w:r w:rsidRPr="00640130">
        <w:rPr>
          <w:rFonts w:ascii="Cambria" w:hAnsi="Cambria" w:cs="Calibri"/>
          <w:sz w:val="22"/>
          <w:szCs w:val="20"/>
        </w:rPr>
        <w:t>a) Pregoeiro(a) convidará individualmente os licitantes classificados, de forma sequencial, a apresentar lances verbais, a partir do autor da proposta classificada de maior desconto percentual e os demais, em ordem crescente de percentuais de desconto.</w:t>
      </w:r>
    </w:p>
    <w:p w14:paraId="76DADE20"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45886551"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desistência em apresentar lance verbal, quando convocado </w:t>
      </w:r>
      <w:proofErr w:type="gramStart"/>
      <w:r w:rsidRPr="00640130">
        <w:rPr>
          <w:rFonts w:ascii="Cambria" w:hAnsi="Cambria" w:cs="Calibri"/>
          <w:sz w:val="22"/>
          <w:szCs w:val="20"/>
        </w:rPr>
        <w:t>pelo(</w:t>
      </w:r>
      <w:proofErr w:type="gramEnd"/>
      <w:r w:rsidRPr="00640130">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1CA3A4D4" w14:textId="77777777" w:rsidR="00280207" w:rsidRPr="007E49D6"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640130">
        <w:rPr>
          <w:rFonts w:ascii="Cambria" w:hAnsi="Cambria" w:cs="Calibri"/>
          <w:sz w:val="22"/>
          <w:szCs w:val="20"/>
        </w:rPr>
        <w:t>existindo ME</w:t>
      </w:r>
      <w:proofErr w:type="gramEnd"/>
      <w:r w:rsidRPr="00640130">
        <w:rPr>
          <w:rFonts w:ascii="Cambria" w:hAnsi="Cambria" w:cs="Calibri"/>
          <w:sz w:val="22"/>
          <w:szCs w:val="20"/>
        </w:rPr>
        <w:t>/EPP/COOP participante, prevalecerá a classificação inicial.</w:t>
      </w:r>
    </w:p>
    <w:p w14:paraId="4CF708AB" w14:textId="77777777" w:rsidR="00280207" w:rsidRPr="007E49D6" w:rsidRDefault="00280207" w:rsidP="00280207">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3C14760B"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78014960" w14:textId="77777777" w:rsidR="00280207" w:rsidRPr="00640130" w:rsidRDefault="00280207" w:rsidP="00280207">
      <w:pPr>
        <w:numPr>
          <w:ilvl w:val="0"/>
          <w:numId w:val="1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no País;</w:t>
      </w:r>
    </w:p>
    <w:p w14:paraId="6468EFB8" w14:textId="77777777" w:rsidR="00280207" w:rsidRPr="00640130" w:rsidRDefault="00280207" w:rsidP="00280207">
      <w:pPr>
        <w:numPr>
          <w:ilvl w:val="0"/>
          <w:numId w:val="1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brasileiras; </w:t>
      </w:r>
    </w:p>
    <w:p w14:paraId="28C14BD3" w14:textId="77777777" w:rsidR="00280207" w:rsidRPr="00640130" w:rsidRDefault="00280207" w:rsidP="00280207">
      <w:pPr>
        <w:numPr>
          <w:ilvl w:val="0"/>
          <w:numId w:val="1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que invistam em pesquisa e no desenvolvimento de tecnologia no País. </w:t>
      </w:r>
    </w:p>
    <w:p w14:paraId="1A86994C"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8B3C290"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xml:space="preserve">,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633BF2DD" w14:textId="77777777" w:rsidR="00280207" w:rsidRPr="007E49D6" w:rsidRDefault="00280207" w:rsidP="00280207">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lastRenderedPageBreak/>
        <w:t xml:space="preserve">Após a negociação do preço,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iniciará a fase de aceitação e julgamento da proposta.</w:t>
      </w:r>
    </w:p>
    <w:p w14:paraId="0DE0FF59"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0BB0C4D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w:t>
      </w:r>
      <w:proofErr w:type="gramStart"/>
      <w:r w:rsidRPr="007E49D6">
        <w:rPr>
          <w:rFonts w:ascii="Cambria" w:hAnsi="Cambria" w:cs="Calibri"/>
          <w:sz w:val="22"/>
          <w:szCs w:val="20"/>
        </w:rPr>
        <w:t>o(</w:t>
      </w:r>
      <w:proofErr w:type="gramEnd"/>
      <w:r w:rsidRPr="007E49D6">
        <w:rPr>
          <w:rFonts w:ascii="Cambria" w:hAnsi="Cambria" w:cs="Calibri"/>
          <w:sz w:val="22"/>
          <w:szCs w:val="20"/>
        </w:rPr>
        <w:t xml:space="preserve">a) Pregoeiro(a) poderá consultar o Portal da 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177D095C" w14:textId="77777777" w:rsidR="00280207" w:rsidRPr="007E49D6" w:rsidRDefault="00280207" w:rsidP="00280207">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2DCD54E"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CEFE4BB" w14:textId="77777777" w:rsidR="00280207" w:rsidRPr="007E49D6" w:rsidRDefault="00280207" w:rsidP="00280207">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 xml:space="preserve">Não ocorrendo situação de recusa com base na hipótese acima,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7A26BA23" w14:textId="77777777" w:rsidR="00280207" w:rsidRPr="007E49D6" w:rsidRDefault="00280207" w:rsidP="00280207">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 xml:space="preserve">Havendo necessidade,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suspenderá a sessão, informando a nova data e horário para a continuidade da mesma.</w:t>
      </w:r>
    </w:p>
    <w:p w14:paraId="3ABFD99C"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Se a proposta classificada em primeiro lugar não for aceitável, ou for desclassificada,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examinará a proposta subsequente, e, assim sucessivamente, na ordem de classificação, até a apuração de uma proposta que atenda ao Edital.</w:t>
      </w:r>
    </w:p>
    <w:p w14:paraId="6D0C0A1D"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01ECEF94"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No julgamento das propostas,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sua substância, mediante despacho fundamentado, registrado em ata e acessível a todos, atribuindo-lhes validade e eficácia para fins de classificação.</w:t>
      </w:r>
    </w:p>
    <w:p w14:paraId="79AFA9C0" w14:textId="77777777" w:rsidR="00280207"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6310124D"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7A9B05EF"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w:t>
      </w:r>
      <w:proofErr w:type="gramStart"/>
      <w:r w:rsidRPr="00640130">
        <w:rPr>
          <w:rFonts w:ascii="Cambria" w:hAnsi="Cambria" w:cs="Calibri"/>
          <w:sz w:val="22"/>
          <w:szCs w:val="20"/>
        </w:rPr>
        <w:t>o(</w:t>
      </w:r>
      <w:proofErr w:type="gramEnd"/>
      <w:r w:rsidRPr="00640130">
        <w:rPr>
          <w:rFonts w:ascii="Cambria" w:hAnsi="Cambria" w:cs="Calibri"/>
          <w:sz w:val="22"/>
          <w:szCs w:val="20"/>
        </w:rPr>
        <w:t xml:space="preserve">a) Pregoeiro(a) verificará o eventual descumprimento </w:t>
      </w:r>
      <w:r w:rsidRPr="00640130">
        <w:rPr>
          <w:rFonts w:ascii="Cambria" w:hAnsi="Cambria" w:cs="Calibri"/>
          <w:sz w:val="22"/>
          <w:szCs w:val="20"/>
        </w:rPr>
        <w:lastRenderedPageBreak/>
        <w:t>das condições de participação, especialmente quanto à existência de sanção que impeça a participação no certame ou a futura contratação, mediante a consulta aos seguintes cadastros:</w:t>
      </w:r>
    </w:p>
    <w:p w14:paraId="283FAC98" w14:textId="77777777" w:rsidR="00280207" w:rsidRPr="00640130" w:rsidRDefault="00280207" w:rsidP="00280207">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2DCD05FB" w14:textId="77777777" w:rsidR="00280207" w:rsidRPr="00640130" w:rsidRDefault="00280207" w:rsidP="00280207">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2D6B41F4"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06CE0A55"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Constatada a existência de sanção,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reputará o licitante inabilitado, por falta de condição de participação.</w:t>
      </w:r>
    </w:p>
    <w:p w14:paraId="296F0671"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2356F34C"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59C060B5" w14:textId="77777777" w:rsidR="00280207" w:rsidRPr="00640130" w:rsidRDefault="00280207" w:rsidP="00280207">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444ADF23" w14:textId="77777777" w:rsidR="00280207" w:rsidRPr="007E49D6" w:rsidRDefault="00280207" w:rsidP="00280207">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075F2453" w14:textId="77777777" w:rsidR="00280207" w:rsidRPr="00640130" w:rsidRDefault="00280207" w:rsidP="00280207">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68013920" w14:textId="77777777" w:rsidR="00280207" w:rsidRPr="00640130" w:rsidRDefault="00280207" w:rsidP="00280207">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11F96A94" w14:textId="77777777" w:rsidR="00280207" w:rsidRPr="00640130" w:rsidRDefault="00280207" w:rsidP="00280207">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287A5D19" w14:textId="77777777" w:rsidR="00280207" w:rsidRPr="00640130" w:rsidRDefault="00280207" w:rsidP="00280207">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79525DCC" w14:textId="77777777" w:rsidR="00280207" w:rsidRPr="00640130" w:rsidRDefault="00280207" w:rsidP="00280207">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67E55384" w14:textId="77777777" w:rsidR="00280207" w:rsidRPr="00640130" w:rsidRDefault="00280207" w:rsidP="00280207">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 xml:space="preserve">expedida pela Junta Comercial ou pelo Registro Civil das Pessoas Jurídicas, conforme o caso, que comprove a condição de microempresa ou empresa de pequeno porte, nos termos </w:t>
      </w:r>
      <w:r w:rsidRPr="00640130">
        <w:rPr>
          <w:rFonts w:ascii="Cambria" w:hAnsi="Cambria" w:cs="Calibri"/>
          <w:sz w:val="22"/>
          <w:szCs w:val="20"/>
        </w:rPr>
        <w:lastRenderedPageBreak/>
        <w:t>do artigo 8° da Instrução Normativa n° 103, de 30/04/2007, do Departamento Nacional de Registro do Comércio – DNRC;</w:t>
      </w:r>
    </w:p>
    <w:p w14:paraId="63C1EB42" w14:textId="77777777" w:rsidR="00280207" w:rsidRPr="00640130" w:rsidRDefault="00280207" w:rsidP="00280207">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216B29EE" w14:textId="77777777" w:rsidR="00280207" w:rsidRDefault="00280207" w:rsidP="00280207">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273458F8" w14:textId="77777777" w:rsidR="00280207" w:rsidRPr="007E49D6" w:rsidRDefault="00280207" w:rsidP="00280207">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1E45DCD7" w14:textId="77777777" w:rsidR="00280207" w:rsidRPr="00640130" w:rsidRDefault="00280207" w:rsidP="00280207">
      <w:pPr>
        <w:numPr>
          <w:ilvl w:val="0"/>
          <w:numId w:val="3"/>
        </w:numPr>
        <w:spacing w:after="120" w:line="276" w:lineRule="auto"/>
        <w:ind w:left="1418"/>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de inscrição no Cadastro Nacional de Pessoas Jurídicas;</w:t>
      </w:r>
    </w:p>
    <w:p w14:paraId="7935E72A" w14:textId="77777777" w:rsidR="00280207" w:rsidRPr="00640130" w:rsidRDefault="00280207" w:rsidP="00280207">
      <w:pPr>
        <w:numPr>
          <w:ilvl w:val="0"/>
          <w:numId w:val="19"/>
        </w:numPr>
        <w:spacing w:after="120" w:line="276" w:lineRule="auto"/>
        <w:ind w:left="1418"/>
        <w:jc w:val="both"/>
        <w:rPr>
          <w:rFonts w:ascii="Cambria" w:hAnsi="Cambria" w:cs="Arial"/>
          <w:color w:val="000000"/>
          <w:sz w:val="22"/>
          <w:szCs w:val="22"/>
        </w:rPr>
      </w:pPr>
      <w:proofErr w:type="gramStart"/>
      <w:r w:rsidRPr="00640130">
        <w:rPr>
          <w:rFonts w:ascii="Cambria" w:hAnsi="Cambria" w:cs="Arial"/>
          <w:sz w:val="22"/>
        </w:rPr>
        <w:t>prova</w:t>
      </w:r>
      <w:proofErr w:type="gramEnd"/>
      <w:r w:rsidRPr="00640130">
        <w:rPr>
          <w:rFonts w:ascii="Cambria" w:hAnsi="Cambria" w:cs="Arial"/>
          <w:sz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23F225E7" w14:textId="77777777" w:rsidR="00280207" w:rsidRPr="00640130" w:rsidRDefault="00280207" w:rsidP="00280207">
      <w:pPr>
        <w:numPr>
          <w:ilvl w:val="0"/>
          <w:numId w:val="19"/>
        </w:numPr>
        <w:spacing w:after="120" w:line="276" w:lineRule="auto"/>
        <w:ind w:left="1418"/>
        <w:jc w:val="both"/>
        <w:rPr>
          <w:rFonts w:ascii="Cambria" w:hAnsi="Cambria" w:cs="Calibri"/>
          <w:color w:val="000000"/>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de regularidade para com a Fazenda Estadual, do domicílio ou sede do licitante, pertinente ao seu ramo de atividade e compatível com o objeto contratual;</w:t>
      </w:r>
    </w:p>
    <w:p w14:paraId="1BA4DB46" w14:textId="77777777" w:rsidR="00280207" w:rsidRPr="00640130" w:rsidRDefault="00280207" w:rsidP="00280207">
      <w:pPr>
        <w:numPr>
          <w:ilvl w:val="0"/>
          <w:numId w:val="19"/>
        </w:numPr>
        <w:spacing w:after="120" w:line="276" w:lineRule="auto"/>
        <w:ind w:left="1418"/>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de regularidade relativa ao Fundo de Garantia do Tempo de Serviço (FGTS), mediante Certificado de Regularidade do FGTS</w:t>
      </w:r>
      <w:r w:rsidRPr="00640130">
        <w:rPr>
          <w:rFonts w:ascii="Cambria" w:hAnsi="Cambria" w:cs="Calibri"/>
          <w:bCs/>
          <w:sz w:val="22"/>
          <w:szCs w:val="20"/>
        </w:rPr>
        <w:t>;</w:t>
      </w:r>
    </w:p>
    <w:p w14:paraId="1E7CC36E" w14:textId="77777777" w:rsidR="00280207" w:rsidRPr="00640130" w:rsidRDefault="00280207" w:rsidP="00280207">
      <w:pPr>
        <w:numPr>
          <w:ilvl w:val="0"/>
          <w:numId w:val="19"/>
        </w:numPr>
        <w:spacing w:after="120" w:line="276" w:lineRule="auto"/>
        <w:ind w:left="1418"/>
        <w:jc w:val="both"/>
        <w:rPr>
          <w:rFonts w:ascii="Cambria" w:hAnsi="Cambria" w:cs="Calibri"/>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de inexistência de débitos inadimplidos perante a Justiça do Trabalho, mediante Certidão Negativa de Débitos Trabalhistas (CNDT), ou certidão positiva com efeitos de negativa.</w:t>
      </w:r>
    </w:p>
    <w:p w14:paraId="336212E0" w14:textId="77777777" w:rsidR="00280207" w:rsidRPr="00640130" w:rsidRDefault="00280207" w:rsidP="00280207">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ser inabilitado.</w:t>
      </w:r>
    </w:p>
    <w:p w14:paraId="547AF2E4" w14:textId="77777777" w:rsidR="00280207" w:rsidRPr="00640130" w:rsidRDefault="00280207" w:rsidP="00280207">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0BC4F4AA" w14:textId="77777777" w:rsidR="00280207" w:rsidRPr="00640130" w:rsidRDefault="00280207" w:rsidP="00280207">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DEADD73" w14:textId="77777777" w:rsidR="00280207" w:rsidRDefault="00280207" w:rsidP="00280207">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563E4763" w14:textId="77777777" w:rsidR="00280207" w:rsidRPr="001815A5" w:rsidRDefault="00280207" w:rsidP="00280207">
      <w:pPr>
        <w:numPr>
          <w:ilvl w:val="0"/>
          <w:numId w:val="25"/>
        </w:numPr>
        <w:spacing w:after="120" w:line="276" w:lineRule="auto"/>
        <w:ind w:left="1418"/>
        <w:jc w:val="both"/>
        <w:rPr>
          <w:rFonts w:ascii="Cambria" w:hAnsi="Cambria" w:cs="Calibri"/>
          <w:sz w:val="22"/>
          <w:szCs w:val="20"/>
        </w:rPr>
      </w:pPr>
      <w:r w:rsidRPr="001815A5">
        <w:rPr>
          <w:rFonts w:ascii="Cambria" w:hAnsi="Cambria" w:cs="Calibri"/>
          <w:sz w:val="22"/>
          <w:szCs w:val="20"/>
        </w:rPr>
        <w:t xml:space="preserve">Apresentação de um ou mais atestados de capacidade técnica, fornecido por pessoa jurídica de direito público ou privado devidamente identificada, em nome do licitante, relativo à </w:t>
      </w:r>
      <w:r>
        <w:rPr>
          <w:rFonts w:ascii="Cambria" w:hAnsi="Cambria" w:cs="Calibri"/>
          <w:sz w:val="22"/>
          <w:szCs w:val="20"/>
        </w:rPr>
        <w:t>prestação de serviços de sonorização</w:t>
      </w:r>
      <w:r w:rsidRPr="001815A5">
        <w:rPr>
          <w:rFonts w:ascii="Cambria" w:hAnsi="Cambria" w:cs="Calibri"/>
          <w:sz w:val="22"/>
          <w:szCs w:val="20"/>
        </w:rPr>
        <w:t>, compatível em características, quantidades e prazos com o objeto da presente licitação</w:t>
      </w:r>
      <w:r>
        <w:rPr>
          <w:rFonts w:ascii="Cambria" w:hAnsi="Cambria" w:cs="Calibri"/>
          <w:sz w:val="22"/>
          <w:szCs w:val="20"/>
        </w:rPr>
        <w:t>.</w:t>
      </w:r>
      <w:r w:rsidRPr="001815A5">
        <w:rPr>
          <w:rFonts w:ascii="Cambria" w:hAnsi="Cambria" w:cs="Calibri"/>
          <w:sz w:val="22"/>
          <w:szCs w:val="20"/>
        </w:rPr>
        <w:t xml:space="preserve"> </w:t>
      </w:r>
    </w:p>
    <w:p w14:paraId="2E458D2A" w14:textId="77777777" w:rsidR="00280207" w:rsidRPr="00640130" w:rsidRDefault="00280207" w:rsidP="00280207">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lastRenderedPageBreak/>
        <w:t>Documentos Complementares:</w:t>
      </w:r>
    </w:p>
    <w:p w14:paraId="3D4542D3" w14:textId="77777777" w:rsidR="00280207" w:rsidRPr="00640130" w:rsidRDefault="00280207" w:rsidP="00280207">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252165D5" w14:textId="77777777" w:rsidR="00280207" w:rsidRPr="00640130" w:rsidRDefault="00280207" w:rsidP="00280207">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0D4C534E"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44249048"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49BFF5CB"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No caso de inabilitação,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retomará o procedimento a partir da fase de julgamento da proposta, examinando a proposta subsequente e, assim sucessivamente, na ordem de classificação.</w:t>
      </w:r>
    </w:p>
    <w:p w14:paraId="64454C34"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913CE7">
        <w:rPr>
          <w:rFonts w:ascii="Cambria" w:hAnsi="Cambria" w:cs="Calibri"/>
          <w:sz w:val="22"/>
          <w:szCs w:val="20"/>
        </w:rPr>
        <w:t xml:space="preserve">Para fins de habilitação, </w:t>
      </w:r>
      <w:proofErr w:type="gramStart"/>
      <w:r w:rsidRPr="00913CE7">
        <w:rPr>
          <w:rFonts w:ascii="Cambria" w:hAnsi="Cambria" w:cs="Calibri"/>
          <w:sz w:val="22"/>
          <w:szCs w:val="20"/>
        </w:rPr>
        <w:t>o(</w:t>
      </w:r>
      <w:proofErr w:type="gramEnd"/>
      <w:r w:rsidRPr="00913CE7">
        <w:rPr>
          <w:rFonts w:ascii="Cambria" w:hAnsi="Cambria" w:cs="Calibri"/>
          <w:sz w:val="22"/>
          <w:szCs w:val="20"/>
        </w:rPr>
        <w:t>a) Pregoeiro(a) poderá obter certidões de órgãos ou entidades emissoras de certidões por sítios oficiais.</w:t>
      </w:r>
    </w:p>
    <w:p w14:paraId="51895077"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1BE0BC73"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Havendo necessidade de analisar minuciosamente os documentos exigidos,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suspenderá a sessão, informando a nova data e horário para a continuidade da mesma.</w:t>
      </w:r>
    </w:p>
    <w:p w14:paraId="17AA4BB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No julgamento da habilitação,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a substância dos documentos e sua validade jurídica, mediante despacho fundamentado, registrado em ata e acessível a todos, atribuindo-lhes validade e eficácia para fins de habilitação.</w:t>
      </w:r>
    </w:p>
    <w:p w14:paraId="7B2861D5"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573E0FDB"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2F3188F" w14:textId="77777777" w:rsidR="00280207" w:rsidRPr="00913CE7" w:rsidRDefault="00280207" w:rsidP="00280207">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w:t>
      </w:r>
      <w:proofErr w:type="gramStart"/>
      <w:r w:rsidRPr="00640130">
        <w:rPr>
          <w:rFonts w:ascii="Cambria" w:hAnsi="Cambria" w:cs="Calibri"/>
          <w:sz w:val="22"/>
          <w:szCs w:val="20"/>
        </w:rPr>
        <w:t>o(</w:t>
      </w:r>
      <w:proofErr w:type="gramEnd"/>
      <w:r w:rsidRPr="00640130">
        <w:rPr>
          <w:rFonts w:ascii="Cambria" w:hAnsi="Cambria" w:cs="Calibri"/>
          <w:sz w:val="22"/>
          <w:szCs w:val="20"/>
        </w:rPr>
        <w:t xml:space="preserve">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w:t>
      </w:r>
      <w:r w:rsidRPr="00913CE7">
        <w:rPr>
          <w:rFonts w:ascii="Cambria" w:hAnsi="Cambria" w:cs="Calibri"/>
          <w:sz w:val="22"/>
          <w:szCs w:val="20"/>
        </w:rPr>
        <w:lastRenderedPageBreak/>
        <w:t xml:space="preserve">procedimento previsto na fase de aceitação e julgamento da proposta, caso ainda não o tenha realizado. </w:t>
      </w:r>
    </w:p>
    <w:p w14:paraId="4301CAD0" w14:textId="77777777" w:rsidR="00280207" w:rsidRPr="00913CE7" w:rsidRDefault="00280207" w:rsidP="00280207">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6CE757E"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97E2AC8"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683C037C" w14:textId="77777777" w:rsidR="00280207" w:rsidRPr="00913CE7"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w:t>
      </w:r>
      <w:proofErr w:type="gramStart"/>
      <w:r w:rsidRPr="00640130">
        <w:rPr>
          <w:rFonts w:ascii="Cambria" w:hAnsi="Cambria" w:cs="Calibri"/>
          <w:sz w:val="22"/>
          <w:szCs w:val="20"/>
        </w:rPr>
        <w:t>não-regularização</w:t>
      </w:r>
      <w:proofErr w:type="gramEnd"/>
      <w:r w:rsidRPr="00640130">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615E9B2A"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e por todas os licitantes presentes.</w:t>
      </w:r>
    </w:p>
    <w:p w14:paraId="05738269"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3B5EBC0E" w14:textId="77777777" w:rsidR="00280207" w:rsidRPr="00913CE7"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w:t>
      </w:r>
      <w:proofErr w:type="gramStart"/>
      <w:r w:rsidRPr="00913CE7">
        <w:rPr>
          <w:rFonts w:ascii="Cambria" w:hAnsi="Cambria" w:cs="Calibri"/>
          <w:sz w:val="22"/>
          <w:szCs w:val="20"/>
        </w:rPr>
        <w:t>do(</w:t>
      </w:r>
      <w:proofErr w:type="gramEnd"/>
      <w:r w:rsidRPr="00913CE7">
        <w:rPr>
          <w:rFonts w:ascii="Cambria" w:hAnsi="Cambria" w:cs="Calibri"/>
          <w:sz w:val="22"/>
          <w:szCs w:val="20"/>
        </w:rPr>
        <w:t>a) Pregoeiro(a).</w:t>
      </w:r>
    </w:p>
    <w:p w14:paraId="3C612A9F"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76ACDED0" w14:textId="77777777" w:rsidR="00280207" w:rsidRPr="00913CE7" w:rsidRDefault="00280207" w:rsidP="00280207">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60ECD596" w14:textId="77777777" w:rsidR="00280207" w:rsidRPr="00913CE7" w:rsidRDefault="00280207" w:rsidP="00280207">
      <w:pPr>
        <w:numPr>
          <w:ilvl w:val="1"/>
          <w:numId w:val="1"/>
        </w:numPr>
        <w:spacing w:after="120" w:line="276" w:lineRule="auto"/>
        <w:ind w:left="0" w:firstLine="284"/>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78CAB76D" w14:textId="77777777" w:rsidR="00280207" w:rsidRDefault="00280207" w:rsidP="00280207">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13EBCBEF" w14:textId="77777777" w:rsidR="00280207" w:rsidRPr="00B738FA" w:rsidRDefault="00280207" w:rsidP="00280207">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57FB42B3"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w:t>
      </w:r>
      <w:r w:rsidRPr="00640130">
        <w:rPr>
          <w:rFonts w:ascii="Cambria" w:hAnsi="Cambria" w:cs="Calibri"/>
          <w:sz w:val="22"/>
          <w:szCs w:val="20"/>
        </w:rPr>
        <w:lastRenderedPageBreak/>
        <w:t>prazo da recorrente, sendo-lhes assegurada vista imediata dos elementos indispensáveis à defesa dos seus interesses.</w:t>
      </w:r>
    </w:p>
    <w:p w14:paraId="5D3AB3A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00BEE35"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Cabe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receber, examinar e decidir os recursos, encaminhando-os à autoridade competente quando mantiver sua decisão.</w:t>
      </w:r>
    </w:p>
    <w:p w14:paraId="54BE327B"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análise quanto ao recebimento ou não do recurso,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ficará adstrita à verificação da tempestividade e da existência de motivação da intenção de recorrer.</w:t>
      </w:r>
    </w:p>
    <w:p w14:paraId="1FA3809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acolhimento de recurso,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ou pela autoridade competente, conforme o caso, importará invalidação apenas dos atos insuscetíveis de aproveitamento.</w:t>
      </w:r>
    </w:p>
    <w:p w14:paraId="5E89B809" w14:textId="77777777" w:rsidR="00280207" w:rsidRDefault="00280207" w:rsidP="00280207">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64662987"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ADJUDICAÇÃO E HOMOLOGAÇÃO</w:t>
      </w:r>
    </w:p>
    <w:p w14:paraId="3E540E56"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objeto da licitação será adjudicado ao licitante declarado vencedor, por ato </w:t>
      </w:r>
      <w:proofErr w:type="gramStart"/>
      <w:r w:rsidRPr="00640130">
        <w:rPr>
          <w:rFonts w:ascii="Cambria" w:hAnsi="Cambria" w:cs="Calibri"/>
          <w:sz w:val="22"/>
          <w:szCs w:val="20"/>
        </w:rPr>
        <w:t>do(</w:t>
      </w:r>
      <w:proofErr w:type="gramEnd"/>
      <w:r w:rsidRPr="00640130">
        <w:rPr>
          <w:rFonts w:ascii="Cambria" w:hAnsi="Cambria" w:cs="Calibri"/>
          <w:sz w:val="22"/>
          <w:szCs w:val="20"/>
        </w:rPr>
        <w:t>a) Pregoeiro(a), caso não haja interposição de recurso, ou pela autoridade competente, após a regular decisão dos recursos apresentados.</w:t>
      </w:r>
    </w:p>
    <w:p w14:paraId="39B6E178" w14:textId="77777777" w:rsidR="00280207"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37F48579" w14:textId="77777777" w:rsidR="00280207" w:rsidRPr="00EA79A7" w:rsidRDefault="00280207" w:rsidP="00280207">
      <w:pPr>
        <w:numPr>
          <w:ilvl w:val="0"/>
          <w:numId w:val="1"/>
        </w:numPr>
        <w:spacing w:after="120"/>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3AB1345F" w14:textId="77777777" w:rsidR="00280207" w:rsidRPr="00337EE2" w:rsidRDefault="00280207" w:rsidP="00280207">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3B32E9F1" w14:textId="77777777" w:rsidR="00280207" w:rsidRPr="00337EE2" w:rsidRDefault="00280207" w:rsidP="00280207">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2B459CB1" w14:textId="77777777" w:rsidR="00280207" w:rsidRPr="00337EE2" w:rsidRDefault="00280207" w:rsidP="00280207">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2898F97C" w14:textId="77777777" w:rsidR="00280207" w:rsidRPr="00337EE2" w:rsidRDefault="00280207" w:rsidP="00280207">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0FA7D2F5" w14:textId="77777777" w:rsidR="00280207" w:rsidRPr="00337EE2" w:rsidRDefault="00280207" w:rsidP="00280207">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3454AA5E" w14:textId="77777777" w:rsidR="00280207" w:rsidRPr="00337EE2" w:rsidRDefault="00280207" w:rsidP="00280207">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2F1895D1" w14:textId="77777777" w:rsidR="00280207" w:rsidRPr="00337EE2" w:rsidRDefault="00280207" w:rsidP="00280207">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lastRenderedPageBreak/>
        <w:t>A Contratada deverá manter durante toda a execução da contratação, em compatibilidade com as obrigações assumidas, todas as condições de habilitação e qualificação exigidas na licitação.</w:t>
      </w:r>
    </w:p>
    <w:p w14:paraId="5D383935" w14:textId="77777777" w:rsidR="00280207" w:rsidRDefault="00280207" w:rsidP="00280207">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50F78EA1"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4427914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CFE1682" w14:textId="77777777" w:rsidR="00280207"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7AB24367" w14:textId="77777777" w:rsidR="00280207" w:rsidRPr="006229FC" w:rsidRDefault="00280207" w:rsidP="00280207">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23D0BFE1"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OBRIGAÇÕES DA CONTRATANTE E DA CONTRATADA</w:t>
      </w:r>
    </w:p>
    <w:p w14:paraId="1A5DDF27" w14:textId="77777777" w:rsidR="00280207" w:rsidRDefault="00280207" w:rsidP="00280207">
      <w:pPr>
        <w:numPr>
          <w:ilvl w:val="1"/>
          <w:numId w:val="1"/>
        </w:numPr>
        <w:spacing w:after="120" w:line="276" w:lineRule="auto"/>
        <w:ind w:left="0" w:firstLine="284"/>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1E46886D"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2EC8C5A" w14:textId="77777777" w:rsidR="00280207" w:rsidRPr="00634CAB" w:rsidRDefault="00280207" w:rsidP="00280207">
      <w:pPr>
        <w:numPr>
          <w:ilvl w:val="1"/>
          <w:numId w:val="1"/>
        </w:numPr>
        <w:spacing w:after="120" w:line="276" w:lineRule="auto"/>
        <w:ind w:left="0" w:firstLine="284"/>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17D10881" w14:textId="77777777" w:rsidR="00280207"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DA DOTAÇÃO ORÇAMENTARIA</w:t>
      </w:r>
    </w:p>
    <w:p w14:paraId="493FEBFE" w14:textId="77777777" w:rsidR="00280207" w:rsidRDefault="00280207" w:rsidP="00280207">
      <w:pPr>
        <w:numPr>
          <w:ilvl w:val="1"/>
          <w:numId w:val="1"/>
        </w:numPr>
        <w:spacing w:line="276" w:lineRule="auto"/>
        <w:ind w:left="0" w:firstLine="284"/>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344D52C7" w14:textId="77777777" w:rsidR="00280207" w:rsidRDefault="00280207" w:rsidP="00280207">
      <w:pPr>
        <w:spacing w:line="276" w:lineRule="auto"/>
        <w:ind w:left="1418"/>
        <w:jc w:val="both"/>
        <w:rPr>
          <w:rFonts w:ascii="Cambria" w:hAnsi="Cambria"/>
          <w:sz w:val="22"/>
          <w:szCs w:val="22"/>
        </w:rPr>
      </w:pPr>
      <w:bookmarkStart w:id="4" w:name="_Hlk102216607"/>
      <w:r>
        <w:rPr>
          <w:rFonts w:ascii="Cambria" w:hAnsi="Cambria"/>
          <w:sz w:val="22"/>
          <w:szCs w:val="22"/>
        </w:rPr>
        <w:t>0</w:t>
      </w:r>
      <w:r w:rsidRPr="00B307F7">
        <w:rPr>
          <w:rFonts w:ascii="Cambria" w:hAnsi="Cambria"/>
          <w:sz w:val="22"/>
          <w:szCs w:val="22"/>
        </w:rPr>
        <w:t>2.1</w:t>
      </w:r>
      <w:r>
        <w:rPr>
          <w:rFonts w:ascii="Cambria" w:hAnsi="Cambria"/>
          <w:sz w:val="22"/>
          <w:szCs w:val="22"/>
        </w:rPr>
        <w:t>1</w:t>
      </w:r>
      <w:r w:rsidRPr="00B307F7">
        <w:rPr>
          <w:rFonts w:ascii="Cambria" w:hAnsi="Cambria"/>
          <w:sz w:val="22"/>
          <w:szCs w:val="22"/>
        </w:rPr>
        <w:t>.0</w:t>
      </w:r>
      <w:r>
        <w:rPr>
          <w:rFonts w:ascii="Cambria" w:hAnsi="Cambria"/>
          <w:sz w:val="22"/>
          <w:szCs w:val="22"/>
        </w:rPr>
        <w:t>0</w:t>
      </w:r>
      <w:r w:rsidRPr="00B307F7">
        <w:rPr>
          <w:rFonts w:ascii="Cambria" w:hAnsi="Cambria"/>
          <w:sz w:val="22"/>
          <w:szCs w:val="22"/>
        </w:rPr>
        <w:t>.</w:t>
      </w:r>
      <w:r>
        <w:rPr>
          <w:rFonts w:ascii="Cambria" w:hAnsi="Cambria"/>
          <w:sz w:val="22"/>
          <w:szCs w:val="22"/>
        </w:rPr>
        <w:t>1</w:t>
      </w:r>
      <w:r w:rsidRPr="00B307F7">
        <w:rPr>
          <w:rFonts w:ascii="Cambria" w:hAnsi="Cambria"/>
          <w:sz w:val="22"/>
          <w:szCs w:val="22"/>
        </w:rPr>
        <w:t>3.</w:t>
      </w:r>
      <w:r>
        <w:rPr>
          <w:rFonts w:ascii="Cambria" w:hAnsi="Cambria"/>
          <w:sz w:val="22"/>
          <w:szCs w:val="22"/>
        </w:rPr>
        <w:t>122</w:t>
      </w:r>
      <w:r w:rsidRPr="00B307F7">
        <w:rPr>
          <w:rFonts w:ascii="Cambria" w:hAnsi="Cambria"/>
          <w:sz w:val="22"/>
          <w:szCs w:val="22"/>
        </w:rPr>
        <w:t>.00</w:t>
      </w:r>
      <w:r>
        <w:rPr>
          <w:rFonts w:ascii="Cambria" w:hAnsi="Cambria"/>
          <w:sz w:val="22"/>
          <w:szCs w:val="22"/>
        </w:rPr>
        <w:t>3</w:t>
      </w:r>
      <w:r w:rsidRPr="00B307F7">
        <w:rPr>
          <w:rFonts w:ascii="Cambria" w:hAnsi="Cambria"/>
          <w:sz w:val="22"/>
          <w:szCs w:val="22"/>
        </w:rPr>
        <w:t>.2.00</w:t>
      </w:r>
      <w:r>
        <w:rPr>
          <w:rFonts w:ascii="Cambria" w:hAnsi="Cambria"/>
          <w:sz w:val="22"/>
          <w:szCs w:val="22"/>
        </w:rPr>
        <w:t>50</w:t>
      </w:r>
      <w:r w:rsidRPr="00B307F7">
        <w:rPr>
          <w:rFonts w:ascii="Cambria" w:hAnsi="Cambria"/>
          <w:sz w:val="22"/>
          <w:szCs w:val="22"/>
        </w:rPr>
        <w:t xml:space="preserve"> – Manutenção Despesas de Festividades Municipais </w:t>
      </w:r>
    </w:p>
    <w:p w14:paraId="156D7E87" w14:textId="77777777" w:rsidR="00280207" w:rsidRDefault="00280207" w:rsidP="00280207">
      <w:pPr>
        <w:spacing w:after="120" w:line="276" w:lineRule="auto"/>
        <w:ind w:left="1418"/>
        <w:jc w:val="both"/>
        <w:rPr>
          <w:rFonts w:ascii="Cambria" w:hAnsi="Cambria"/>
          <w:sz w:val="22"/>
          <w:szCs w:val="22"/>
        </w:rPr>
      </w:pPr>
      <w:r>
        <w:rPr>
          <w:rFonts w:ascii="Cambria" w:hAnsi="Cambria"/>
          <w:sz w:val="22"/>
          <w:szCs w:val="22"/>
        </w:rPr>
        <w:t xml:space="preserve">                               </w:t>
      </w:r>
      <w:r w:rsidRPr="00B307F7">
        <w:rPr>
          <w:rFonts w:ascii="Cambria" w:hAnsi="Cambria"/>
          <w:sz w:val="22"/>
          <w:szCs w:val="22"/>
        </w:rPr>
        <w:t>3.3.90.39.00 – Outros Serviços de Terceiros – Pessoa Jurídica</w:t>
      </w:r>
    </w:p>
    <w:bookmarkEnd w:id="4"/>
    <w:p w14:paraId="249BB98A" w14:textId="77777777" w:rsidR="00280207" w:rsidRPr="00B738FA" w:rsidRDefault="00280207" w:rsidP="00280207">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529BB54"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2D0430FA"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Caberá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decidir sobre a petição no prazo de até vinte e quatro horas.</w:t>
      </w:r>
    </w:p>
    <w:p w14:paraId="14D7A7C9"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304C9001"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043D42DE"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640130">
        <w:rPr>
          <w:rFonts w:ascii="Cambria" w:hAnsi="Cambria" w:cs="Calibri"/>
          <w:sz w:val="22"/>
          <w:szCs w:val="20"/>
        </w:rPr>
        <w:t>do(</w:t>
      </w:r>
      <w:proofErr w:type="gramEnd"/>
      <w:r w:rsidRPr="00640130">
        <w:rPr>
          <w:rFonts w:ascii="Cambria" w:hAnsi="Cambria" w:cs="Calibri"/>
          <w:sz w:val="22"/>
          <w:szCs w:val="20"/>
        </w:rPr>
        <w:t>a) Pregoeiro(a) em contrário.</w:t>
      </w:r>
    </w:p>
    <w:p w14:paraId="3D3B0395"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 xml:space="preserve">É facultada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C05492B"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No julgamento da habilitação e das propostas,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1D4A887"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2651F579"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3142DFC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D9081D4"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5BD1915C"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desatendimento de exigências formais não essenciais não importará o afastamento do licitante, desde que seja possível o aproveitamento do ato, </w:t>
      </w:r>
      <w:proofErr w:type="gramStart"/>
      <w:r w:rsidRPr="00640130">
        <w:rPr>
          <w:rFonts w:ascii="Cambria" w:hAnsi="Cambria" w:cs="Calibri"/>
          <w:sz w:val="22"/>
          <w:szCs w:val="20"/>
        </w:rPr>
        <w:t>observados</w:t>
      </w:r>
      <w:proofErr w:type="gramEnd"/>
      <w:r w:rsidRPr="00640130">
        <w:rPr>
          <w:rFonts w:ascii="Cambria" w:hAnsi="Cambria" w:cs="Calibri"/>
          <w:sz w:val="22"/>
          <w:szCs w:val="20"/>
        </w:rPr>
        <w:t xml:space="preserve"> os princípios da isonomia e do interesse público.</w:t>
      </w:r>
    </w:p>
    <w:p w14:paraId="11C24D44"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661AF12F"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32A37CDB"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r>
          <w:rPr>
            <w:rStyle w:val="Hyperlink"/>
          </w:rPr>
          <w:t>mailto:pmsri@barbacena.com.br</w:t>
        </w:r>
      </w:hyperlink>
      <w:hyperlink r:id="rId16" w:history="1">
        <w:r>
          <w:rPr>
            <w:rStyle w:val="Hyperlink"/>
          </w:rPr>
          <w:t>mailto:licitação@santabarbaradotugurio.mg.gov.br</w:t>
        </w:r>
      </w:hyperlink>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44F99CCC" w14:textId="77777777" w:rsidR="00280207" w:rsidRPr="00640130" w:rsidRDefault="00280207" w:rsidP="00280207">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70123A3"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41C102C6" w14:textId="77777777" w:rsidR="00280207" w:rsidRPr="00C64C26"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2494489D"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B26AFA" w14:textId="77777777" w:rsidR="00280207" w:rsidRPr="00640130" w:rsidRDefault="00280207" w:rsidP="00280207">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42BEDEA6" w14:textId="77777777" w:rsidR="00280207" w:rsidRDefault="00280207" w:rsidP="00280207">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Pr>
          <w:rFonts w:ascii="Cambria" w:hAnsi="Cambria" w:cs="Calibri"/>
          <w:sz w:val="22"/>
          <w:szCs w:val="20"/>
        </w:rPr>
        <w:t>1º</w:t>
      </w:r>
      <w:r w:rsidRPr="00640130">
        <w:rPr>
          <w:rFonts w:ascii="Cambria" w:hAnsi="Cambria" w:cs="Calibri"/>
          <w:sz w:val="22"/>
          <w:szCs w:val="20"/>
        </w:rPr>
        <w:t xml:space="preserve"> de </w:t>
      </w:r>
      <w:r>
        <w:rPr>
          <w:rFonts w:ascii="Cambria" w:hAnsi="Cambria" w:cs="Calibri"/>
          <w:sz w:val="22"/>
          <w:szCs w:val="20"/>
        </w:rPr>
        <w:t>dezembr</w:t>
      </w:r>
      <w:r w:rsidRPr="00640130">
        <w:rPr>
          <w:rFonts w:ascii="Cambria" w:hAnsi="Cambria" w:cs="Calibri"/>
          <w:sz w:val="22"/>
          <w:szCs w:val="20"/>
        </w:rPr>
        <w:t>o de 20</w:t>
      </w:r>
      <w:r>
        <w:rPr>
          <w:rFonts w:ascii="Cambria" w:hAnsi="Cambria" w:cs="Calibri"/>
          <w:sz w:val="22"/>
          <w:szCs w:val="20"/>
        </w:rPr>
        <w:t>22</w:t>
      </w:r>
      <w:r w:rsidRPr="00640130">
        <w:rPr>
          <w:rFonts w:ascii="Cambria" w:hAnsi="Cambria" w:cs="Calibri"/>
          <w:sz w:val="22"/>
          <w:szCs w:val="20"/>
        </w:rPr>
        <w:t>.</w:t>
      </w:r>
    </w:p>
    <w:p w14:paraId="2F705A60" w14:textId="77777777" w:rsidR="00280207" w:rsidRDefault="00280207" w:rsidP="00280207">
      <w:pPr>
        <w:spacing w:line="276" w:lineRule="auto"/>
        <w:jc w:val="center"/>
        <w:rPr>
          <w:rFonts w:ascii="Cambria" w:hAnsi="Cambria" w:cs="Calibri"/>
          <w:sz w:val="22"/>
          <w:szCs w:val="20"/>
        </w:rPr>
      </w:pPr>
    </w:p>
    <w:p w14:paraId="0447E713" w14:textId="77777777" w:rsidR="00280207" w:rsidRPr="00640130" w:rsidRDefault="00280207" w:rsidP="00280207">
      <w:pPr>
        <w:spacing w:line="276" w:lineRule="auto"/>
        <w:jc w:val="center"/>
        <w:rPr>
          <w:rFonts w:ascii="Cambria" w:hAnsi="Cambria" w:cs="Calibri"/>
          <w:sz w:val="22"/>
          <w:szCs w:val="20"/>
        </w:rPr>
      </w:pPr>
    </w:p>
    <w:p w14:paraId="55788158" w14:textId="77777777" w:rsidR="00280207" w:rsidRPr="00640130" w:rsidRDefault="00280207" w:rsidP="00280207">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0B06E4B7" w14:textId="77777777" w:rsidR="00280207" w:rsidRPr="005827A9" w:rsidRDefault="00280207" w:rsidP="00280207">
      <w:pPr>
        <w:spacing w:line="276" w:lineRule="auto"/>
        <w:jc w:val="center"/>
        <w:rPr>
          <w:rFonts w:ascii="Cambria" w:hAnsi="Cambria" w:cs="Calibri"/>
          <w:b/>
          <w:i/>
          <w:sz w:val="18"/>
          <w:szCs w:val="20"/>
        </w:rPr>
      </w:pPr>
      <w:proofErr w:type="gramStart"/>
      <w:r w:rsidRPr="005827A9">
        <w:rPr>
          <w:rFonts w:ascii="Cambria" w:hAnsi="Cambria" w:cs="Calibri"/>
          <w:b/>
          <w:i/>
          <w:sz w:val="18"/>
          <w:szCs w:val="20"/>
        </w:rPr>
        <w:t>Pregoeiro(</w:t>
      </w:r>
      <w:proofErr w:type="gramEnd"/>
      <w:r w:rsidRPr="005827A9">
        <w:rPr>
          <w:rFonts w:ascii="Cambria" w:hAnsi="Cambria" w:cs="Calibri"/>
          <w:b/>
          <w:i/>
          <w:sz w:val="18"/>
          <w:szCs w:val="20"/>
        </w:rPr>
        <w:t>a)</w:t>
      </w:r>
    </w:p>
    <w:p w14:paraId="2280E87F" w14:textId="77777777" w:rsidR="00280207" w:rsidRDefault="00280207" w:rsidP="00280207">
      <w:pPr>
        <w:spacing w:after="120"/>
        <w:jc w:val="center"/>
        <w:rPr>
          <w:rFonts w:ascii="Calibri" w:hAnsi="Calibri" w:cs="Arial"/>
          <w:b/>
          <w:bCs/>
          <w:sz w:val="22"/>
          <w:szCs w:val="22"/>
        </w:rPr>
      </w:pPr>
    </w:p>
    <w:p w14:paraId="46640376" w14:textId="77777777" w:rsidR="00280207" w:rsidRDefault="00280207" w:rsidP="00280207">
      <w:pPr>
        <w:spacing w:after="120"/>
        <w:jc w:val="center"/>
        <w:rPr>
          <w:rFonts w:ascii="Calibri" w:hAnsi="Calibri" w:cs="Arial"/>
          <w:b/>
          <w:bCs/>
          <w:sz w:val="22"/>
          <w:szCs w:val="22"/>
        </w:rPr>
      </w:pPr>
    </w:p>
    <w:p w14:paraId="2D81D66B" w14:textId="77777777" w:rsidR="00280207" w:rsidRDefault="00280207" w:rsidP="00513AA9">
      <w:pPr>
        <w:spacing w:after="120"/>
        <w:jc w:val="center"/>
        <w:rPr>
          <w:rFonts w:ascii="Cambria" w:hAnsi="Cambria" w:cs="Arial"/>
          <w:b/>
          <w:bCs/>
          <w:color w:val="000000"/>
          <w:sz w:val="22"/>
          <w:szCs w:val="18"/>
        </w:rPr>
      </w:pPr>
    </w:p>
    <w:p w14:paraId="579C785C" w14:textId="77777777" w:rsidR="00280207" w:rsidRDefault="00280207" w:rsidP="00513AA9">
      <w:pPr>
        <w:spacing w:after="120"/>
        <w:jc w:val="center"/>
        <w:rPr>
          <w:rFonts w:ascii="Cambria" w:hAnsi="Cambria" w:cs="Arial"/>
          <w:b/>
          <w:bCs/>
          <w:color w:val="000000"/>
          <w:sz w:val="22"/>
          <w:szCs w:val="18"/>
        </w:rPr>
      </w:pPr>
    </w:p>
    <w:p w14:paraId="28C25543" w14:textId="77777777" w:rsidR="00280207" w:rsidRDefault="00280207" w:rsidP="00513AA9">
      <w:pPr>
        <w:spacing w:after="120"/>
        <w:jc w:val="center"/>
        <w:rPr>
          <w:rFonts w:ascii="Cambria" w:hAnsi="Cambria" w:cs="Arial"/>
          <w:b/>
          <w:bCs/>
          <w:color w:val="000000"/>
          <w:sz w:val="22"/>
          <w:szCs w:val="18"/>
        </w:rPr>
      </w:pPr>
    </w:p>
    <w:p w14:paraId="424DBE23" w14:textId="77777777" w:rsidR="00280207" w:rsidRDefault="00280207" w:rsidP="00513AA9">
      <w:pPr>
        <w:spacing w:after="120"/>
        <w:jc w:val="center"/>
        <w:rPr>
          <w:rFonts w:ascii="Cambria" w:hAnsi="Cambria" w:cs="Arial"/>
          <w:b/>
          <w:bCs/>
          <w:color w:val="000000"/>
          <w:sz w:val="22"/>
          <w:szCs w:val="18"/>
        </w:rPr>
      </w:pPr>
    </w:p>
    <w:p w14:paraId="3B84138A" w14:textId="77777777" w:rsidR="00280207" w:rsidRDefault="00280207" w:rsidP="00513AA9">
      <w:pPr>
        <w:spacing w:after="120"/>
        <w:jc w:val="center"/>
        <w:rPr>
          <w:rFonts w:ascii="Cambria" w:hAnsi="Cambria" w:cs="Arial"/>
          <w:b/>
          <w:bCs/>
          <w:color w:val="000000"/>
          <w:sz w:val="22"/>
          <w:szCs w:val="18"/>
        </w:rPr>
      </w:pPr>
    </w:p>
    <w:p w14:paraId="54EE7245" w14:textId="77777777" w:rsidR="00280207" w:rsidRDefault="00280207" w:rsidP="00513AA9">
      <w:pPr>
        <w:spacing w:after="120"/>
        <w:jc w:val="center"/>
        <w:rPr>
          <w:rFonts w:ascii="Cambria" w:hAnsi="Cambria" w:cs="Arial"/>
          <w:b/>
          <w:bCs/>
          <w:color w:val="000000"/>
          <w:sz w:val="22"/>
          <w:szCs w:val="18"/>
        </w:rPr>
      </w:pPr>
    </w:p>
    <w:p w14:paraId="5355B7D0" w14:textId="26814559" w:rsidR="00513AA9" w:rsidRPr="00C5707A" w:rsidRDefault="00513AA9" w:rsidP="00513AA9">
      <w:pPr>
        <w:spacing w:after="120"/>
        <w:jc w:val="center"/>
        <w:rPr>
          <w:rFonts w:ascii="Cambria" w:hAnsi="Cambria" w:cs="Arial"/>
          <w:b/>
          <w:bCs/>
          <w:color w:val="000000"/>
          <w:sz w:val="22"/>
          <w:szCs w:val="18"/>
        </w:rPr>
      </w:pPr>
      <w:r w:rsidRPr="00C5707A">
        <w:rPr>
          <w:rFonts w:ascii="Cambria" w:hAnsi="Cambria" w:cs="Arial"/>
          <w:b/>
          <w:bCs/>
          <w:color w:val="000000"/>
          <w:sz w:val="22"/>
          <w:szCs w:val="18"/>
        </w:rPr>
        <w:t>TERMO DE REFERÊNCIA</w:t>
      </w:r>
    </w:p>
    <w:p w14:paraId="0E4ED45B" w14:textId="05DE2DBE" w:rsidR="00513AA9" w:rsidRPr="00C5707A" w:rsidRDefault="00513AA9" w:rsidP="00513AA9">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sidR="00BB2505">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sidR="005F4B77">
        <w:rPr>
          <w:rFonts w:ascii="Cambria" w:hAnsi="Cambria" w:cs="Arial"/>
          <w:b/>
          <w:bCs/>
          <w:color w:val="000000"/>
          <w:sz w:val="22"/>
          <w:szCs w:val="18"/>
        </w:rPr>
        <w:t>049/2022</w:t>
      </w:r>
    </w:p>
    <w:p w14:paraId="01356A20" w14:textId="14BD8547" w:rsidR="00513AA9" w:rsidRDefault="00513AA9" w:rsidP="00513AA9">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sidR="00BB2505">
        <w:rPr>
          <w:rFonts w:ascii="Cambria" w:hAnsi="Cambria" w:cs="Arial"/>
          <w:b/>
          <w:bCs/>
          <w:color w:val="000000"/>
          <w:sz w:val="22"/>
          <w:szCs w:val="18"/>
        </w:rPr>
        <w:t xml:space="preserve"> </w:t>
      </w:r>
      <w:r w:rsidR="005F4B77">
        <w:rPr>
          <w:rFonts w:ascii="Cambria" w:hAnsi="Cambria" w:cs="Arial"/>
          <w:b/>
          <w:bCs/>
          <w:color w:val="000000"/>
          <w:sz w:val="22"/>
          <w:szCs w:val="18"/>
        </w:rPr>
        <w:t>097/2022</w:t>
      </w:r>
      <w:r w:rsidRPr="00C5707A">
        <w:rPr>
          <w:rFonts w:ascii="Cambria" w:hAnsi="Cambria" w:cs="Arial"/>
          <w:b/>
          <w:bCs/>
          <w:color w:val="000000"/>
          <w:sz w:val="22"/>
          <w:szCs w:val="18"/>
        </w:rPr>
        <w:t>)</w:t>
      </w:r>
    </w:p>
    <w:p w14:paraId="5AA29270" w14:textId="77777777" w:rsidR="00280207" w:rsidRPr="00C5707A" w:rsidRDefault="00280207" w:rsidP="00513AA9">
      <w:pPr>
        <w:spacing w:after="120" w:line="276" w:lineRule="auto"/>
        <w:jc w:val="center"/>
        <w:rPr>
          <w:rFonts w:ascii="Cambria" w:hAnsi="Cambria" w:cs="Arial"/>
          <w:b/>
          <w:bCs/>
          <w:color w:val="000000"/>
          <w:sz w:val="22"/>
          <w:szCs w:val="18"/>
        </w:rPr>
      </w:pPr>
    </w:p>
    <w:p w14:paraId="7EFCD0B2" w14:textId="77777777" w:rsidR="00513AA9" w:rsidRPr="00513AA9" w:rsidRDefault="00513AA9" w:rsidP="007249CD">
      <w:pPr>
        <w:pStyle w:val="Nivel10"/>
        <w:numPr>
          <w:ilvl w:val="0"/>
          <w:numId w:val="6"/>
        </w:numPr>
        <w:spacing w:before="0"/>
        <w:ind w:left="284" w:hanging="284"/>
        <w:rPr>
          <w:rFonts w:ascii="Cambria" w:hAnsi="Cambria"/>
          <w:sz w:val="22"/>
          <w:szCs w:val="22"/>
        </w:rPr>
      </w:pPr>
      <w:r w:rsidRPr="00513AA9">
        <w:rPr>
          <w:rFonts w:ascii="Cambria" w:hAnsi="Cambria"/>
          <w:sz w:val="22"/>
          <w:szCs w:val="22"/>
        </w:rPr>
        <w:t>DO OBJETO</w:t>
      </w:r>
    </w:p>
    <w:p w14:paraId="232C180C" w14:textId="0C210F95" w:rsidR="00513AA9" w:rsidRPr="006F0B9F" w:rsidRDefault="00B53F6E" w:rsidP="007249CD">
      <w:pPr>
        <w:numPr>
          <w:ilvl w:val="1"/>
          <w:numId w:val="6"/>
        </w:numPr>
        <w:tabs>
          <w:tab w:val="left" w:pos="709"/>
        </w:tabs>
        <w:spacing w:before="120" w:after="120" w:line="276" w:lineRule="auto"/>
        <w:ind w:left="0" w:firstLine="284"/>
        <w:jc w:val="both"/>
        <w:rPr>
          <w:rFonts w:ascii="Cambria" w:hAnsi="Cambria" w:cs="Arial"/>
          <w:b/>
          <w:iCs/>
          <w:sz w:val="22"/>
          <w:szCs w:val="18"/>
        </w:rPr>
      </w:pPr>
      <w:r>
        <w:rPr>
          <w:rFonts w:ascii="Cambria" w:hAnsi="Cambria" w:cs="Arial"/>
          <w:iCs/>
          <w:sz w:val="22"/>
          <w:szCs w:val="18"/>
        </w:rPr>
        <w:t xml:space="preserve">Contratação de empresa </w:t>
      </w:r>
      <w:r w:rsidR="00C64A93">
        <w:rPr>
          <w:rFonts w:ascii="Cambria" w:hAnsi="Cambria" w:cs="Calibri"/>
          <w:sz w:val="22"/>
          <w:szCs w:val="22"/>
        </w:rPr>
        <w:t xml:space="preserve">especializada para a prestação de serviços de locação de infraestrutura para evento (sonorização, iluminação, </w:t>
      </w:r>
      <w:r w:rsidR="006F0B9F">
        <w:rPr>
          <w:rFonts w:ascii="Cambria" w:hAnsi="Cambria" w:cs="Calibri"/>
          <w:sz w:val="22"/>
          <w:szCs w:val="22"/>
        </w:rPr>
        <w:t>locução</w:t>
      </w:r>
      <w:r w:rsidR="00C64A93">
        <w:rPr>
          <w:rFonts w:ascii="Cambria" w:hAnsi="Cambria" w:cs="Calibri"/>
          <w:sz w:val="22"/>
          <w:szCs w:val="22"/>
        </w:rPr>
        <w:t>, tenda, seguranças), montagem, desmontagem e manutenção de toda a infraestrutura demandada, fornecimento de alimentação e bebidas, transportes e hospedagem para os colaboradores</w:t>
      </w:r>
      <w:r w:rsidR="00513AA9" w:rsidRPr="00513AA9">
        <w:rPr>
          <w:rFonts w:ascii="Cambria" w:hAnsi="Cambria" w:cs="Arial"/>
          <w:b/>
          <w:iCs/>
          <w:sz w:val="22"/>
          <w:szCs w:val="18"/>
        </w:rPr>
        <w:t>,</w:t>
      </w:r>
      <w:r w:rsidR="00513AA9" w:rsidRPr="00513AA9">
        <w:rPr>
          <w:rFonts w:ascii="Cambria" w:hAnsi="Cambria" w:cs="Arial"/>
          <w:iCs/>
          <w:sz w:val="22"/>
          <w:szCs w:val="18"/>
        </w:rPr>
        <w:t xml:space="preserve"> conforme condições, quantidades e exigências estabelecidas neste instrumento</w:t>
      </w:r>
      <w:r w:rsidR="00C64A93">
        <w:rPr>
          <w:rFonts w:ascii="Cambria" w:hAnsi="Cambria" w:cs="Arial"/>
          <w:iCs/>
          <w:sz w:val="22"/>
          <w:szCs w:val="18"/>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1134"/>
        <w:gridCol w:w="1276"/>
      </w:tblGrid>
      <w:tr w:rsidR="00930993" w:rsidRPr="002A005B" w14:paraId="6C8B7246" w14:textId="77777777" w:rsidTr="006B6863">
        <w:trPr>
          <w:trHeight w:val="644"/>
        </w:trPr>
        <w:tc>
          <w:tcPr>
            <w:tcW w:w="709" w:type="dxa"/>
            <w:vAlign w:val="center"/>
          </w:tcPr>
          <w:p w14:paraId="295A1A89" w14:textId="0150C4D3" w:rsidR="00930993" w:rsidRPr="001F69BC" w:rsidRDefault="00930993" w:rsidP="00930993">
            <w:pPr>
              <w:widowControl w:val="0"/>
              <w:suppressAutoHyphens/>
              <w:jc w:val="both"/>
              <w:rPr>
                <w:rFonts w:ascii="Cambria" w:hAnsi="Cambria" w:cs="Calibri"/>
                <w:b/>
                <w:bCs/>
                <w:sz w:val="18"/>
                <w:szCs w:val="20"/>
              </w:rPr>
            </w:pPr>
            <w:r w:rsidRPr="00B62F30">
              <w:rPr>
                <w:rFonts w:ascii="Cambria" w:hAnsi="Cambria" w:cs="Calibri"/>
                <w:b/>
                <w:bCs/>
                <w:sz w:val="18"/>
                <w:szCs w:val="20"/>
              </w:rPr>
              <w:t>ITEM</w:t>
            </w:r>
          </w:p>
        </w:tc>
        <w:tc>
          <w:tcPr>
            <w:tcW w:w="5387" w:type="dxa"/>
            <w:vAlign w:val="center"/>
          </w:tcPr>
          <w:p w14:paraId="00B8B0B2" w14:textId="705C155A" w:rsidR="00930993" w:rsidRPr="002A005B" w:rsidRDefault="00930993" w:rsidP="00930993">
            <w:pPr>
              <w:ind w:left="-113"/>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40A6668B" w14:textId="77777777" w:rsidR="00930993" w:rsidRPr="002A005B" w:rsidRDefault="00930993" w:rsidP="00930993">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4AB8B2D2" w14:textId="77777777" w:rsidR="00930993" w:rsidRPr="002A005B" w:rsidRDefault="00930993" w:rsidP="00930993">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77C54A9E" w14:textId="2AB0F157" w:rsidR="00930993" w:rsidRPr="002A005B" w:rsidRDefault="00930993" w:rsidP="00930993">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3EF24F87" w14:textId="77777777" w:rsidR="00930993" w:rsidRPr="002A005B" w:rsidRDefault="00930993" w:rsidP="00930993">
            <w:pPr>
              <w:widowControl w:val="0"/>
              <w:suppressAutoHyphens/>
              <w:jc w:val="center"/>
              <w:rPr>
                <w:rFonts w:ascii="Cambria" w:hAnsi="Cambria"/>
                <w:b/>
                <w:bCs/>
                <w:sz w:val="18"/>
                <w:szCs w:val="20"/>
              </w:rPr>
            </w:pPr>
            <w:r w:rsidRPr="002A005B">
              <w:rPr>
                <w:rFonts w:ascii="Cambria" w:hAnsi="Cambria"/>
                <w:b/>
                <w:bCs/>
                <w:sz w:val="18"/>
                <w:szCs w:val="20"/>
              </w:rPr>
              <w:t>QUANT. MÁXIMA</w:t>
            </w:r>
          </w:p>
          <w:p w14:paraId="51D5EB72" w14:textId="70E1D30B" w:rsidR="00930993" w:rsidRPr="002A005B" w:rsidRDefault="00930993" w:rsidP="00930993">
            <w:pPr>
              <w:widowControl w:val="0"/>
              <w:suppressAutoHyphens/>
              <w:ind w:left="-110" w:right="-100"/>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16B65945" w14:textId="6245F91A" w:rsidR="00930993" w:rsidRPr="002A005B" w:rsidRDefault="00930993" w:rsidP="00930993">
            <w:pPr>
              <w:widowControl w:val="0"/>
              <w:suppressAutoHyphens/>
              <w:jc w:val="center"/>
              <w:rPr>
                <w:rFonts w:ascii="Cambria" w:hAnsi="Cambria"/>
                <w:b/>
                <w:bCs/>
                <w:sz w:val="18"/>
                <w:szCs w:val="20"/>
              </w:rPr>
            </w:pPr>
            <w:r>
              <w:rPr>
                <w:rFonts w:ascii="Cambria" w:hAnsi="Cambria"/>
                <w:b/>
                <w:bCs/>
                <w:sz w:val="18"/>
                <w:szCs w:val="20"/>
              </w:rPr>
              <w:t>PREÇO MÁXIMO ACEITÁVEL</w:t>
            </w:r>
          </w:p>
        </w:tc>
      </w:tr>
      <w:tr w:rsidR="00930993" w:rsidRPr="00854570" w14:paraId="1C8AF370" w14:textId="77777777" w:rsidTr="003F6970">
        <w:tc>
          <w:tcPr>
            <w:tcW w:w="709" w:type="dxa"/>
            <w:vAlign w:val="center"/>
          </w:tcPr>
          <w:p w14:paraId="3CABC8D6" w14:textId="07383015" w:rsidR="00930993" w:rsidRPr="00140DA8" w:rsidRDefault="00930993" w:rsidP="00930993">
            <w:pPr>
              <w:widowControl w:val="0"/>
              <w:suppressAutoHyphens/>
              <w:jc w:val="center"/>
              <w:rPr>
                <w:rFonts w:ascii="Cambria" w:hAnsi="Cambria"/>
                <w:sz w:val="20"/>
                <w:szCs w:val="20"/>
              </w:rPr>
            </w:pPr>
            <w:r>
              <w:rPr>
                <w:rFonts w:ascii="Cambria" w:hAnsi="Cambria"/>
                <w:sz w:val="20"/>
                <w:szCs w:val="20"/>
              </w:rPr>
              <w:t>01</w:t>
            </w:r>
          </w:p>
        </w:tc>
        <w:tc>
          <w:tcPr>
            <w:tcW w:w="5387" w:type="dxa"/>
            <w:vAlign w:val="bottom"/>
          </w:tcPr>
          <w:p w14:paraId="254498AE" w14:textId="3E65DBB3" w:rsidR="00930993" w:rsidRPr="00140DA8" w:rsidRDefault="00930993" w:rsidP="00930993">
            <w:pPr>
              <w:spacing w:after="120"/>
              <w:jc w:val="both"/>
              <w:rPr>
                <w:rFonts w:ascii="Cambria" w:hAnsi="Cambria"/>
                <w:sz w:val="20"/>
                <w:szCs w:val="20"/>
              </w:rPr>
            </w:pPr>
            <w:r>
              <w:rPr>
                <w:rFonts w:ascii="Cambria" w:hAnsi="Cambria"/>
                <w:sz w:val="20"/>
                <w:szCs w:val="20"/>
              </w:rPr>
              <w:t xml:space="preserve">Som mínimo. P.A.: console PM </w:t>
            </w:r>
            <w:proofErr w:type="gramStart"/>
            <w:r>
              <w:rPr>
                <w:rFonts w:ascii="Cambria" w:hAnsi="Cambria"/>
                <w:sz w:val="20"/>
                <w:szCs w:val="20"/>
              </w:rPr>
              <w:t>5d</w:t>
            </w:r>
            <w:proofErr w:type="gramEnd"/>
            <w:r>
              <w:rPr>
                <w:rFonts w:ascii="Cambria" w:hAnsi="Cambria"/>
                <w:sz w:val="20"/>
                <w:szCs w:val="20"/>
              </w:rPr>
              <w:t xml:space="preserve"> – </w:t>
            </w:r>
            <w:proofErr w:type="spellStart"/>
            <w:r>
              <w:rPr>
                <w:rFonts w:ascii="Cambria" w:hAnsi="Cambria"/>
                <w:sz w:val="20"/>
                <w:szCs w:val="20"/>
              </w:rPr>
              <w:t>pm</w:t>
            </w:r>
            <w:proofErr w:type="spellEnd"/>
            <w:r>
              <w:rPr>
                <w:rFonts w:ascii="Cambria" w:hAnsi="Cambria"/>
                <w:sz w:val="20"/>
                <w:szCs w:val="20"/>
              </w:rPr>
              <w:t xml:space="preserve"> 5d </w:t>
            </w:r>
            <w:proofErr w:type="spellStart"/>
            <w:r>
              <w:rPr>
                <w:rFonts w:ascii="Cambria" w:hAnsi="Cambria"/>
                <w:sz w:val="20"/>
                <w:szCs w:val="20"/>
              </w:rPr>
              <w:t>rh</w:t>
            </w:r>
            <w:proofErr w:type="spellEnd"/>
            <w:r>
              <w:rPr>
                <w:rFonts w:ascii="Cambria" w:hAnsi="Cambria"/>
                <w:sz w:val="20"/>
                <w:szCs w:val="20"/>
              </w:rPr>
              <w:t xml:space="preserve"> – cl 5 – </w:t>
            </w:r>
            <w:proofErr w:type="spellStart"/>
            <w:r>
              <w:rPr>
                <w:rFonts w:ascii="Cambria" w:hAnsi="Cambria"/>
                <w:sz w:val="20"/>
                <w:szCs w:val="20"/>
              </w:rPr>
              <w:t>sc</w:t>
            </w:r>
            <w:proofErr w:type="spellEnd"/>
            <w:r>
              <w:rPr>
                <w:rFonts w:ascii="Cambria" w:hAnsi="Cambria"/>
                <w:sz w:val="20"/>
                <w:szCs w:val="20"/>
              </w:rPr>
              <w:t xml:space="preserve"> 48- </w:t>
            </w:r>
            <w:proofErr w:type="spellStart"/>
            <w:r>
              <w:rPr>
                <w:rFonts w:ascii="Cambria" w:hAnsi="Cambria"/>
                <w:sz w:val="20"/>
                <w:szCs w:val="20"/>
              </w:rPr>
              <w:t>digidesign</w:t>
            </w:r>
            <w:proofErr w:type="spellEnd"/>
            <w:r>
              <w:rPr>
                <w:rFonts w:ascii="Cambria" w:hAnsi="Cambria"/>
                <w:sz w:val="20"/>
                <w:szCs w:val="20"/>
              </w:rPr>
              <w:t xml:space="preserve"> </w:t>
            </w:r>
            <w:proofErr w:type="spellStart"/>
            <w:r>
              <w:rPr>
                <w:rFonts w:ascii="Cambria" w:hAnsi="Cambria"/>
                <w:sz w:val="20"/>
                <w:szCs w:val="20"/>
              </w:rPr>
              <w:t>avid</w:t>
            </w:r>
            <w:proofErr w:type="spellEnd"/>
            <w:r>
              <w:rPr>
                <w:rFonts w:ascii="Cambria" w:hAnsi="Cambria"/>
                <w:sz w:val="20"/>
                <w:szCs w:val="20"/>
              </w:rPr>
              <w:t xml:space="preserve"> </w:t>
            </w:r>
            <w:proofErr w:type="spellStart"/>
            <w:r>
              <w:rPr>
                <w:rFonts w:ascii="Cambria" w:hAnsi="Cambria"/>
                <w:sz w:val="20"/>
                <w:szCs w:val="20"/>
              </w:rPr>
              <w:t>mix</w:t>
            </w:r>
            <w:proofErr w:type="spellEnd"/>
            <w:r>
              <w:rPr>
                <w:rFonts w:ascii="Cambria" w:hAnsi="Cambria"/>
                <w:sz w:val="20"/>
                <w:szCs w:val="20"/>
              </w:rPr>
              <w:t xml:space="preserve"> rack – </w:t>
            </w:r>
            <w:proofErr w:type="spellStart"/>
            <w:r>
              <w:rPr>
                <w:rFonts w:ascii="Cambria" w:hAnsi="Cambria"/>
                <w:sz w:val="20"/>
                <w:szCs w:val="20"/>
              </w:rPr>
              <w:t>digico</w:t>
            </w:r>
            <w:proofErr w:type="spellEnd"/>
            <w:r>
              <w:rPr>
                <w:rFonts w:ascii="Cambria" w:hAnsi="Cambria"/>
                <w:sz w:val="20"/>
                <w:szCs w:val="20"/>
              </w:rPr>
              <w:t xml:space="preserve"> </w:t>
            </w:r>
            <w:proofErr w:type="spellStart"/>
            <w:r>
              <w:rPr>
                <w:rFonts w:ascii="Cambria" w:hAnsi="Cambria"/>
                <w:sz w:val="20"/>
                <w:szCs w:val="20"/>
              </w:rPr>
              <w:t>sd</w:t>
            </w:r>
            <w:proofErr w:type="spellEnd"/>
            <w:r>
              <w:rPr>
                <w:rFonts w:ascii="Cambria" w:hAnsi="Cambria"/>
                <w:sz w:val="20"/>
                <w:szCs w:val="20"/>
              </w:rPr>
              <w:t xml:space="preserve"> 8,01, sistema de P.A. </w:t>
            </w:r>
            <w:proofErr w:type="spellStart"/>
            <w:r>
              <w:rPr>
                <w:rFonts w:ascii="Cambria" w:hAnsi="Cambria"/>
                <w:sz w:val="20"/>
                <w:szCs w:val="20"/>
              </w:rPr>
              <w:t>compativível</w:t>
            </w:r>
            <w:proofErr w:type="spellEnd"/>
            <w:r>
              <w:rPr>
                <w:rFonts w:ascii="Cambria" w:hAnsi="Cambria"/>
                <w:sz w:val="20"/>
                <w:szCs w:val="20"/>
              </w:rPr>
              <w:t xml:space="preserve"> com o local do evento, contendo no mínimo 24 caixas de alta e 2º caixas de sub graves 04 </w:t>
            </w:r>
            <w:proofErr w:type="spellStart"/>
            <w:r>
              <w:rPr>
                <w:rFonts w:ascii="Cambria" w:hAnsi="Cambria"/>
                <w:sz w:val="20"/>
                <w:szCs w:val="20"/>
              </w:rPr>
              <w:t>frot</w:t>
            </w:r>
            <w:proofErr w:type="spellEnd"/>
            <w:r>
              <w:rPr>
                <w:rFonts w:ascii="Cambria" w:hAnsi="Cambria"/>
                <w:sz w:val="20"/>
                <w:szCs w:val="20"/>
              </w:rPr>
              <w:t xml:space="preserve"> </w:t>
            </w:r>
            <w:proofErr w:type="spellStart"/>
            <w:r>
              <w:rPr>
                <w:rFonts w:ascii="Cambria" w:hAnsi="Cambria"/>
                <w:sz w:val="20"/>
                <w:szCs w:val="20"/>
              </w:rPr>
              <w:t>fill</w:t>
            </w:r>
            <w:proofErr w:type="spellEnd"/>
            <w:r>
              <w:rPr>
                <w:rFonts w:ascii="Cambria" w:hAnsi="Cambria"/>
                <w:sz w:val="20"/>
                <w:szCs w:val="20"/>
              </w:rPr>
              <w:t xml:space="preserve">, 01 torre de </w:t>
            </w:r>
            <w:proofErr w:type="spellStart"/>
            <w:r>
              <w:rPr>
                <w:rFonts w:ascii="Cambria" w:hAnsi="Cambria"/>
                <w:sz w:val="20"/>
                <w:szCs w:val="20"/>
              </w:rPr>
              <w:t>daley</w:t>
            </w:r>
            <w:proofErr w:type="spellEnd"/>
            <w:r>
              <w:rPr>
                <w:rFonts w:ascii="Cambria" w:hAnsi="Cambria"/>
                <w:sz w:val="20"/>
                <w:szCs w:val="20"/>
              </w:rPr>
              <w:t xml:space="preserve">. Monitor: console – </w:t>
            </w:r>
            <w:proofErr w:type="spellStart"/>
            <w:proofErr w:type="gramStart"/>
            <w:r>
              <w:rPr>
                <w:rFonts w:ascii="Cambria" w:hAnsi="Cambria"/>
                <w:sz w:val="20"/>
                <w:szCs w:val="20"/>
              </w:rPr>
              <w:t>pm</w:t>
            </w:r>
            <w:proofErr w:type="spellEnd"/>
            <w:proofErr w:type="gramEnd"/>
            <w:r>
              <w:rPr>
                <w:rFonts w:ascii="Cambria" w:hAnsi="Cambria"/>
                <w:sz w:val="20"/>
                <w:szCs w:val="20"/>
              </w:rPr>
              <w:t xml:space="preserve"> 5d.rh – m7 cl 24 vias – profile </w:t>
            </w:r>
            <w:proofErr w:type="spellStart"/>
            <w:r>
              <w:rPr>
                <w:rFonts w:ascii="Cambria" w:hAnsi="Cambria"/>
                <w:sz w:val="20"/>
                <w:szCs w:val="20"/>
              </w:rPr>
              <w:t>mix</w:t>
            </w:r>
            <w:proofErr w:type="spellEnd"/>
            <w:r>
              <w:rPr>
                <w:rFonts w:ascii="Cambria" w:hAnsi="Cambria"/>
                <w:sz w:val="20"/>
                <w:szCs w:val="20"/>
              </w:rPr>
              <w:t xml:space="preserve"> rack – </w:t>
            </w:r>
            <w:proofErr w:type="spellStart"/>
            <w:r>
              <w:rPr>
                <w:rFonts w:ascii="Cambria" w:hAnsi="Cambria"/>
                <w:sz w:val="20"/>
                <w:szCs w:val="20"/>
              </w:rPr>
              <w:t>soudcraft</w:t>
            </w:r>
            <w:proofErr w:type="spellEnd"/>
            <w:r>
              <w:rPr>
                <w:rFonts w:ascii="Cambria" w:hAnsi="Cambria"/>
                <w:sz w:val="20"/>
                <w:szCs w:val="20"/>
              </w:rPr>
              <w:t xml:space="preserve"> v16 – v14. </w:t>
            </w:r>
            <w:proofErr w:type="spellStart"/>
            <w:r>
              <w:rPr>
                <w:rFonts w:ascii="Cambria" w:hAnsi="Cambria"/>
                <w:sz w:val="20"/>
                <w:szCs w:val="20"/>
              </w:rPr>
              <w:t>Side</w:t>
            </w:r>
            <w:proofErr w:type="spellEnd"/>
            <w:r>
              <w:rPr>
                <w:rFonts w:ascii="Cambria" w:hAnsi="Cambria"/>
                <w:sz w:val="20"/>
                <w:szCs w:val="20"/>
              </w:rPr>
              <w:t xml:space="preserve"> </w:t>
            </w:r>
            <w:proofErr w:type="spellStart"/>
            <w:r>
              <w:rPr>
                <w:rFonts w:ascii="Cambria" w:hAnsi="Cambria"/>
                <w:sz w:val="20"/>
                <w:szCs w:val="20"/>
              </w:rPr>
              <w:t>fill</w:t>
            </w:r>
            <w:proofErr w:type="spellEnd"/>
            <w:r>
              <w:rPr>
                <w:rFonts w:ascii="Cambria" w:hAnsi="Cambria"/>
                <w:sz w:val="20"/>
                <w:szCs w:val="20"/>
              </w:rPr>
              <w:t xml:space="preserve"> duplo, </w:t>
            </w:r>
            <w:proofErr w:type="spellStart"/>
            <w:r>
              <w:rPr>
                <w:rFonts w:ascii="Cambria" w:hAnsi="Cambria"/>
                <w:sz w:val="20"/>
                <w:szCs w:val="20"/>
              </w:rPr>
              <w:t>stéreo</w:t>
            </w:r>
            <w:proofErr w:type="spellEnd"/>
            <w:r>
              <w:rPr>
                <w:rFonts w:ascii="Cambria" w:hAnsi="Cambria"/>
                <w:sz w:val="20"/>
                <w:szCs w:val="20"/>
              </w:rPr>
              <w:t xml:space="preserve"> em </w:t>
            </w:r>
            <w:proofErr w:type="gramStart"/>
            <w:r>
              <w:rPr>
                <w:rFonts w:ascii="Cambria" w:hAnsi="Cambria"/>
                <w:sz w:val="20"/>
                <w:szCs w:val="20"/>
              </w:rPr>
              <w:t>4</w:t>
            </w:r>
            <w:proofErr w:type="gramEnd"/>
            <w:r>
              <w:rPr>
                <w:rFonts w:ascii="Cambria" w:hAnsi="Cambria"/>
                <w:sz w:val="20"/>
                <w:szCs w:val="20"/>
              </w:rPr>
              <w:t xml:space="preserve"> vias (L. R.), 10 caixas de monitores </w:t>
            </w:r>
            <w:proofErr w:type="spellStart"/>
            <w:r>
              <w:rPr>
                <w:rFonts w:ascii="Cambria" w:hAnsi="Cambria"/>
                <w:sz w:val="20"/>
                <w:szCs w:val="20"/>
              </w:rPr>
              <w:t>sm</w:t>
            </w:r>
            <w:proofErr w:type="spellEnd"/>
            <w:r>
              <w:rPr>
                <w:rFonts w:ascii="Cambria" w:hAnsi="Cambria"/>
                <w:sz w:val="20"/>
                <w:szCs w:val="20"/>
              </w:rPr>
              <w:t xml:space="preserve"> 400/222, clair20 </w:t>
            </w:r>
            <w:proofErr w:type="spellStart"/>
            <w:r>
              <w:rPr>
                <w:rFonts w:ascii="Cambria" w:hAnsi="Cambria"/>
                <w:sz w:val="20"/>
                <w:szCs w:val="20"/>
              </w:rPr>
              <w:t>direct</w:t>
            </w:r>
            <w:proofErr w:type="spellEnd"/>
            <w:r>
              <w:rPr>
                <w:rFonts w:ascii="Cambria" w:hAnsi="Cambria"/>
                <w:sz w:val="20"/>
                <w:szCs w:val="20"/>
              </w:rPr>
              <w:t xml:space="preserve"> box, 18 garras LP, 25 pedestais (em bom estado) 01 sub para bateria com processador, 03 </w:t>
            </w:r>
            <w:proofErr w:type="spellStart"/>
            <w:r>
              <w:rPr>
                <w:rFonts w:ascii="Cambria" w:hAnsi="Cambria"/>
                <w:sz w:val="20"/>
                <w:szCs w:val="20"/>
              </w:rPr>
              <w:t>mult</w:t>
            </w:r>
            <w:proofErr w:type="spellEnd"/>
            <w:r>
              <w:rPr>
                <w:rFonts w:ascii="Cambria" w:hAnsi="Cambria"/>
                <w:sz w:val="20"/>
                <w:szCs w:val="20"/>
              </w:rPr>
              <w:t xml:space="preserve"> vias </w:t>
            </w:r>
            <w:r>
              <w:rPr>
                <w:rFonts w:ascii="Cambria" w:hAnsi="Cambria"/>
                <w:sz w:val="20"/>
                <w:szCs w:val="20"/>
              </w:rPr>
              <w:lastRenderedPageBreak/>
              <w:t xml:space="preserve">de 12 canais, 08 sub </w:t>
            </w:r>
            <w:proofErr w:type="spellStart"/>
            <w:r>
              <w:rPr>
                <w:rFonts w:ascii="Cambria" w:hAnsi="Cambria"/>
                <w:sz w:val="20"/>
                <w:szCs w:val="20"/>
              </w:rPr>
              <w:t>snack</w:t>
            </w:r>
            <w:proofErr w:type="spellEnd"/>
            <w:r>
              <w:rPr>
                <w:rFonts w:ascii="Cambria" w:hAnsi="Cambria"/>
                <w:sz w:val="20"/>
                <w:szCs w:val="20"/>
              </w:rPr>
              <w:t xml:space="preserve"> de 12 canais, 01 </w:t>
            </w:r>
            <w:proofErr w:type="spellStart"/>
            <w:r>
              <w:rPr>
                <w:rFonts w:ascii="Cambria" w:hAnsi="Cambria"/>
                <w:sz w:val="20"/>
                <w:szCs w:val="20"/>
              </w:rPr>
              <w:t>multi</w:t>
            </w:r>
            <w:proofErr w:type="spellEnd"/>
            <w:r>
              <w:rPr>
                <w:rFonts w:ascii="Cambria" w:hAnsi="Cambria"/>
                <w:sz w:val="20"/>
                <w:szCs w:val="20"/>
              </w:rPr>
              <w:t xml:space="preserve"> cabo de 56 vias, 90 cabos XLR, cabos P10, 12 réguas de AC, 01 sistema de comunicação monitor e PA, 16 praticáveis (2,00 x 1,00m) pantográficos </w:t>
            </w:r>
            <w:proofErr w:type="spellStart"/>
            <w:r>
              <w:rPr>
                <w:rFonts w:ascii="Cambria" w:hAnsi="Cambria"/>
                <w:sz w:val="20"/>
                <w:szCs w:val="20"/>
              </w:rPr>
              <w:t>back</w:t>
            </w:r>
            <w:proofErr w:type="spellEnd"/>
            <w:r>
              <w:rPr>
                <w:rFonts w:ascii="Cambria" w:hAnsi="Cambria"/>
                <w:sz w:val="20"/>
                <w:szCs w:val="20"/>
              </w:rPr>
              <w:t xml:space="preserve"> </w:t>
            </w:r>
            <w:proofErr w:type="spellStart"/>
            <w:r>
              <w:rPr>
                <w:rFonts w:ascii="Cambria" w:hAnsi="Cambria"/>
                <w:sz w:val="20"/>
                <w:szCs w:val="20"/>
              </w:rPr>
              <w:t>line</w:t>
            </w:r>
            <w:proofErr w:type="spellEnd"/>
            <w:r>
              <w:rPr>
                <w:rFonts w:ascii="Cambria" w:hAnsi="Cambria"/>
                <w:sz w:val="20"/>
                <w:szCs w:val="20"/>
              </w:rPr>
              <w:t xml:space="preserve">, 01 amplificador com 01 caixa de contra baixo 4 x 10 e 1 x 15 </w:t>
            </w:r>
            <w:proofErr w:type="spellStart"/>
            <w:r>
              <w:rPr>
                <w:rFonts w:ascii="Cambria" w:hAnsi="Cambria"/>
                <w:sz w:val="20"/>
                <w:szCs w:val="20"/>
              </w:rPr>
              <w:t>Ampeg</w:t>
            </w:r>
            <w:proofErr w:type="spellEnd"/>
            <w:r>
              <w:rPr>
                <w:rFonts w:ascii="Cambria" w:hAnsi="Cambria"/>
                <w:sz w:val="20"/>
                <w:szCs w:val="20"/>
              </w:rPr>
              <w:t xml:space="preserve"> – GK 800 – </w:t>
            </w:r>
            <w:proofErr w:type="spellStart"/>
            <w:r>
              <w:rPr>
                <w:rFonts w:ascii="Cambria" w:hAnsi="Cambria"/>
                <w:sz w:val="20"/>
                <w:szCs w:val="20"/>
              </w:rPr>
              <w:t>Hatke</w:t>
            </w:r>
            <w:proofErr w:type="spellEnd"/>
            <w:r>
              <w:rPr>
                <w:rFonts w:ascii="Cambria" w:hAnsi="Cambria"/>
                <w:sz w:val="20"/>
                <w:szCs w:val="20"/>
              </w:rPr>
              <w:t xml:space="preserve">, 02 amplificadores para guitarra – JCM 900 (fender </w:t>
            </w:r>
            <w:proofErr w:type="spellStart"/>
            <w:r>
              <w:rPr>
                <w:rFonts w:ascii="Cambria" w:hAnsi="Cambria"/>
                <w:sz w:val="20"/>
                <w:szCs w:val="20"/>
              </w:rPr>
              <w:t>twin</w:t>
            </w:r>
            <w:proofErr w:type="spellEnd"/>
            <w:r>
              <w:rPr>
                <w:rFonts w:ascii="Cambria" w:hAnsi="Cambria"/>
                <w:sz w:val="20"/>
                <w:szCs w:val="20"/>
              </w:rPr>
              <w:t xml:space="preserve"> – </w:t>
            </w:r>
            <w:proofErr w:type="spellStart"/>
            <w:r>
              <w:rPr>
                <w:rFonts w:ascii="Cambria" w:hAnsi="Cambria"/>
                <w:sz w:val="20"/>
                <w:szCs w:val="20"/>
              </w:rPr>
              <w:t>jass</w:t>
            </w:r>
            <w:proofErr w:type="spellEnd"/>
            <w:r>
              <w:rPr>
                <w:rFonts w:ascii="Cambria" w:hAnsi="Cambria"/>
                <w:sz w:val="20"/>
                <w:szCs w:val="20"/>
              </w:rPr>
              <w:t xml:space="preserve"> </w:t>
            </w:r>
            <w:proofErr w:type="spellStart"/>
            <w:r>
              <w:rPr>
                <w:rFonts w:ascii="Cambria" w:hAnsi="Cambria"/>
                <w:sz w:val="20"/>
                <w:szCs w:val="20"/>
              </w:rPr>
              <w:t>corus</w:t>
            </w:r>
            <w:proofErr w:type="spellEnd"/>
            <w:r>
              <w:rPr>
                <w:rFonts w:ascii="Cambria" w:hAnsi="Cambria"/>
                <w:sz w:val="20"/>
                <w:szCs w:val="20"/>
              </w:rPr>
              <w:t xml:space="preserve"> 120), 01 bateria (</w:t>
            </w:r>
            <w:proofErr w:type="spellStart"/>
            <w:r>
              <w:rPr>
                <w:rFonts w:ascii="Cambria" w:hAnsi="Cambria"/>
                <w:sz w:val="20"/>
                <w:szCs w:val="20"/>
              </w:rPr>
              <w:t>pearl</w:t>
            </w:r>
            <w:proofErr w:type="spellEnd"/>
            <w:r>
              <w:rPr>
                <w:rFonts w:ascii="Cambria" w:hAnsi="Cambria"/>
                <w:sz w:val="20"/>
                <w:szCs w:val="20"/>
              </w:rPr>
              <w:t xml:space="preserve"> – </w:t>
            </w:r>
            <w:proofErr w:type="spellStart"/>
            <w:r>
              <w:rPr>
                <w:rFonts w:ascii="Cambria" w:hAnsi="Cambria"/>
                <w:sz w:val="20"/>
                <w:szCs w:val="20"/>
              </w:rPr>
              <w:t>mapex</w:t>
            </w:r>
            <w:proofErr w:type="spellEnd"/>
            <w:r>
              <w:rPr>
                <w:rFonts w:ascii="Cambria" w:hAnsi="Cambria"/>
                <w:sz w:val="20"/>
                <w:szCs w:val="20"/>
              </w:rPr>
              <w:t xml:space="preserve"> – </w:t>
            </w:r>
            <w:proofErr w:type="spellStart"/>
            <w:r>
              <w:rPr>
                <w:rFonts w:ascii="Cambria" w:hAnsi="Cambria"/>
                <w:sz w:val="20"/>
                <w:szCs w:val="20"/>
              </w:rPr>
              <w:t>odery</w:t>
            </w:r>
            <w:proofErr w:type="spellEnd"/>
            <w:r>
              <w:rPr>
                <w:rFonts w:ascii="Cambria" w:hAnsi="Cambria"/>
                <w:sz w:val="20"/>
                <w:szCs w:val="20"/>
              </w:rPr>
              <w:t xml:space="preserve"> – </w:t>
            </w:r>
            <w:proofErr w:type="spellStart"/>
            <w:r>
              <w:rPr>
                <w:rFonts w:ascii="Cambria" w:hAnsi="Cambria"/>
                <w:sz w:val="20"/>
                <w:szCs w:val="20"/>
              </w:rPr>
              <w:t>tamma</w:t>
            </w:r>
            <w:proofErr w:type="spellEnd"/>
            <w:r>
              <w:rPr>
                <w:rFonts w:ascii="Cambria" w:hAnsi="Cambria"/>
                <w:sz w:val="20"/>
                <w:szCs w:val="20"/>
              </w:rPr>
              <w:t xml:space="preserve">), 01 amplificador de fone de 08 canais, microfones: 02 microfones </w:t>
            </w:r>
            <w:proofErr w:type="spellStart"/>
            <w:r>
              <w:rPr>
                <w:rFonts w:ascii="Cambria" w:hAnsi="Cambria"/>
                <w:sz w:val="20"/>
                <w:szCs w:val="20"/>
              </w:rPr>
              <w:t>sm</w:t>
            </w:r>
            <w:proofErr w:type="spellEnd"/>
            <w:r>
              <w:rPr>
                <w:rFonts w:ascii="Cambria" w:hAnsi="Cambria"/>
                <w:sz w:val="20"/>
                <w:szCs w:val="20"/>
              </w:rPr>
              <w:t xml:space="preserve"> 52, sm9, d 112, 05 microfones sm81 – </w:t>
            </w:r>
            <w:proofErr w:type="spellStart"/>
            <w:r>
              <w:rPr>
                <w:rFonts w:ascii="Cambria" w:hAnsi="Cambria"/>
                <w:sz w:val="20"/>
                <w:szCs w:val="20"/>
              </w:rPr>
              <w:t>sm</w:t>
            </w:r>
            <w:proofErr w:type="spellEnd"/>
            <w:r>
              <w:rPr>
                <w:rFonts w:ascii="Cambria" w:hAnsi="Cambria"/>
                <w:sz w:val="20"/>
                <w:szCs w:val="20"/>
              </w:rPr>
              <w:t xml:space="preserve"> 181 – e914 – c1000, 20 microfones </w:t>
            </w:r>
            <w:proofErr w:type="spellStart"/>
            <w:r>
              <w:rPr>
                <w:rFonts w:ascii="Cambria" w:hAnsi="Cambria"/>
                <w:sz w:val="20"/>
                <w:szCs w:val="20"/>
              </w:rPr>
              <w:t>sm</w:t>
            </w:r>
            <w:proofErr w:type="spellEnd"/>
            <w:r>
              <w:rPr>
                <w:rFonts w:ascii="Cambria" w:hAnsi="Cambria"/>
                <w:sz w:val="20"/>
                <w:szCs w:val="20"/>
              </w:rPr>
              <w:t xml:space="preserve"> 57 – e604, 15 microfones sm58, 06 microfones beta 98 a, 02 </w:t>
            </w:r>
            <w:proofErr w:type="spellStart"/>
            <w:r>
              <w:rPr>
                <w:rFonts w:ascii="Cambria" w:hAnsi="Cambria"/>
                <w:sz w:val="20"/>
                <w:szCs w:val="20"/>
              </w:rPr>
              <w:t>mircofones</w:t>
            </w:r>
            <w:proofErr w:type="spellEnd"/>
            <w:r>
              <w:rPr>
                <w:rFonts w:ascii="Cambria" w:hAnsi="Cambria"/>
                <w:sz w:val="20"/>
                <w:szCs w:val="20"/>
              </w:rPr>
              <w:t xml:space="preserve"> sem fio </w:t>
            </w:r>
            <w:proofErr w:type="spellStart"/>
            <w:r>
              <w:rPr>
                <w:rFonts w:ascii="Cambria" w:hAnsi="Cambria"/>
                <w:sz w:val="20"/>
                <w:szCs w:val="20"/>
              </w:rPr>
              <w:t>ur</w:t>
            </w:r>
            <w:proofErr w:type="spellEnd"/>
            <w:r>
              <w:rPr>
                <w:rFonts w:ascii="Cambria" w:hAnsi="Cambria"/>
                <w:sz w:val="20"/>
                <w:szCs w:val="20"/>
              </w:rPr>
              <w:t xml:space="preserve"> 4. A sonorização solicitada poderá ser alterada e deverá atender </w:t>
            </w:r>
            <w:proofErr w:type="gramStart"/>
            <w:r>
              <w:rPr>
                <w:rFonts w:ascii="Cambria" w:hAnsi="Cambria"/>
                <w:sz w:val="20"/>
                <w:szCs w:val="20"/>
              </w:rPr>
              <w:t>às</w:t>
            </w:r>
            <w:proofErr w:type="gramEnd"/>
            <w:r>
              <w:rPr>
                <w:rFonts w:ascii="Cambria" w:hAnsi="Cambria"/>
                <w:sz w:val="20"/>
                <w:szCs w:val="20"/>
              </w:rPr>
              <w:t xml:space="preserve"> exigência dos artista que irão se apresentar de acordo com o </w:t>
            </w:r>
            <w:proofErr w:type="spellStart"/>
            <w:r>
              <w:rPr>
                <w:rFonts w:ascii="Cambria" w:hAnsi="Cambria"/>
                <w:sz w:val="20"/>
                <w:szCs w:val="20"/>
              </w:rPr>
              <w:t>reider</w:t>
            </w:r>
            <w:proofErr w:type="spellEnd"/>
            <w:r>
              <w:rPr>
                <w:rFonts w:ascii="Cambria" w:hAnsi="Cambria"/>
                <w:sz w:val="20"/>
                <w:szCs w:val="20"/>
              </w:rPr>
              <w:t xml:space="preserve"> técnico de cada artista.</w:t>
            </w:r>
          </w:p>
        </w:tc>
        <w:tc>
          <w:tcPr>
            <w:tcW w:w="992" w:type="dxa"/>
            <w:vAlign w:val="bottom"/>
          </w:tcPr>
          <w:p w14:paraId="53A20401" w14:textId="7168A996" w:rsidR="00930993" w:rsidRPr="00140DA8" w:rsidRDefault="00930993" w:rsidP="00930993">
            <w:pPr>
              <w:widowControl w:val="0"/>
              <w:suppressAutoHyphens/>
              <w:jc w:val="center"/>
              <w:rPr>
                <w:rFonts w:ascii="Cambria" w:hAnsi="Cambria"/>
                <w:sz w:val="20"/>
                <w:szCs w:val="20"/>
              </w:rPr>
            </w:pPr>
            <w:r>
              <w:rPr>
                <w:rFonts w:ascii="Cambria" w:hAnsi="Cambria"/>
                <w:sz w:val="20"/>
                <w:szCs w:val="20"/>
              </w:rPr>
              <w:lastRenderedPageBreak/>
              <w:t>Diária</w:t>
            </w:r>
          </w:p>
        </w:tc>
        <w:tc>
          <w:tcPr>
            <w:tcW w:w="1134" w:type="dxa"/>
            <w:vAlign w:val="bottom"/>
          </w:tcPr>
          <w:p w14:paraId="09808E6E" w14:textId="1F69803F" w:rsidR="00930993" w:rsidRPr="00140DA8" w:rsidRDefault="00930993" w:rsidP="00930993">
            <w:pPr>
              <w:widowControl w:val="0"/>
              <w:suppressAutoHyphens/>
              <w:jc w:val="right"/>
              <w:rPr>
                <w:rFonts w:ascii="Cambria" w:hAnsi="Cambria"/>
                <w:sz w:val="20"/>
                <w:szCs w:val="20"/>
              </w:rPr>
            </w:pPr>
            <w:r>
              <w:rPr>
                <w:rFonts w:ascii="Cambria" w:hAnsi="Cambria"/>
                <w:sz w:val="20"/>
                <w:szCs w:val="20"/>
              </w:rPr>
              <w:t>03</w:t>
            </w:r>
          </w:p>
        </w:tc>
        <w:tc>
          <w:tcPr>
            <w:tcW w:w="1276" w:type="dxa"/>
            <w:vAlign w:val="bottom"/>
          </w:tcPr>
          <w:p w14:paraId="23E4D34D" w14:textId="4CA1C99D" w:rsidR="00930993" w:rsidRPr="00140DA8" w:rsidRDefault="00930993" w:rsidP="00930993">
            <w:pPr>
              <w:widowControl w:val="0"/>
              <w:suppressAutoHyphens/>
              <w:jc w:val="right"/>
              <w:rPr>
                <w:rFonts w:ascii="Cambria" w:hAnsi="Cambria"/>
                <w:sz w:val="20"/>
                <w:szCs w:val="20"/>
              </w:rPr>
            </w:pPr>
            <w:r>
              <w:rPr>
                <w:rFonts w:ascii="Cambria" w:hAnsi="Cambria"/>
                <w:sz w:val="20"/>
                <w:szCs w:val="20"/>
              </w:rPr>
              <w:t>9.533,33</w:t>
            </w:r>
          </w:p>
        </w:tc>
      </w:tr>
      <w:tr w:rsidR="00930993" w:rsidRPr="00854570" w14:paraId="2250FA16" w14:textId="77777777" w:rsidTr="003F6970">
        <w:tc>
          <w:tcPr>
            <w:tcW w:w="709" w:type="dxa"/>
            <w:vAlign w:val="center"/>
          </w:tcPr>
          <w:p w14:paraId="35B46F3B" w14:textId="75C07BD3" w:rsidR="00930993" w:rsidRPr="00140DA8" w:rsidRDefault="00930993" w:rsidP="00930993">
            <w:pPr>
              <w:widowControl w:val="0"/>
              <w:suppressAutoHyphens/>
              <w:ind w:left="-105" w:right="-102"/>
              <w:jc w:val="center"/>
              <w:rPr>
                <w:rFonts w:ascii="Cambria" w:hAnsi="Cambria"/>
                <w:sz w:val="20"/>
                <w:szCs w:val="20"/>
              </w:rPr>
            </w:pPr>
            <w:r>
              <w:rPr>
                <w:rFonts w:ascii="Cambria" w:hAnsi="Cambria"/>
                <w:sz w:val="20"/>
                <w:szCs w:val="20"/>
              </w:rPr>
              <w:lastRenderedPageBreak/>
              <w:t>02</w:t>
            </w:r>
          </w:p>
        </w:tc>
        <w:tc>
          <w:tcPr>
            <w:tcW w:w="5387" w:type="dxa"/>
            <w:vAlign w:val="bottom"/>
          </w:tcPr>
          <w:p w14:paraId="661C0791" w14:textId="6DD21BC9" w:rsidR="00930993" w:rsidRPr="00140DA8" w:rsidRDefault="00930993" w:rsidP="00930993">
            <w:pPr>
              <w:spacing w:after="120"/>
              <w:jc w:val="both"/>
              <w:rPr>
                <w:rFonts w:ascii="Cambria" w:hAnsi="Cambria"/>
                <w:sz w:val="20"/>
                <w:szCs w:val="20"/>
              </w:rPr>
            </w:pPr>
            <w:r>
              <w:rPr>
                <w:rFonts w:ascii="Cambria" w:hAnsi="Cambria"/>
                <w:sz w:val="20"/>
                <w:szCs w:val="20"/>
              </w:rPr>
              <w:t xml:space="preserve">Iluminação mínima: 18 refletores para 64 (foco #5), 26 refletores par </w:t>
            </w:r>
            <w:proofErr w:type="spellStart"/>
            <w:r>
              <w:rPr>
                <w:rFonts w:ascii="Cambria" w:hAnsi="Cambria"/>
                <w:sz w:val="20"/>
                <w:szCs w:val="20"/>
              </w:rPr>
              <w:t>leds</w:t>
            </w:r>
            <w:proofErr w:type="spellEnd"/>
            <w:r>
              <w:rPr>
                <w:rFonts w:ascii="Cambria" w:hAnsi="Cambria"/>
                <w:sz w:val="20"/>
                <w:szCs w:val="20"/>
              </w:rPr>
              <w:t xml:space="preserve"> </w:t>
            </w:r>
            <w:proofErr w:type="spellStart"/>
            <w:r>
              <w:rPr>
                <w:rFonts w:ascii="Cambria" w:hAnsi="Cambria"/>
                <w:sz w:val="20"/>
                <w:szCs w:val="20"/>
              </w:rPr>
              <w:t>rgbw</w:t>
            </w:r>
            <w:proofErr w:type="spellEnd"/>
            <w:r>
              <w:rPr>
                <w:rFonts w:ascii="Cambria" w:hAnsi="Cambria"/>
                <w:sz w:val="20"/>
                <w:szCs w:val="20"/>
              </w:rPr>
              <w:t xml:space="preserve"> </w:t>
            </w:r>
            <w:proofErr w:type="gramStart"/>
            <w:r>
              <w:rPr>
                <w:rFonts w:ascii="Cambria" w:hAnsi="Cambria"/>
                <w:sz w:val="20"/>
                <w:szCs w:val="20"/>
              </w:rPr>
              <w:t>3w</w:t>
            </w:r>
            <w:proofErr w:type="gramEnd"/>
            <w:r>
              <w:rPr>
                <w:rFonts w:ascii="Cambria" w:hAnsi="Cambria"/>
                <w:sz w:val="20"/>
                <w:szCs w:val="20"/>
              </w:rPr>
              <w:t xml:space="preserve">, 10 mini </w:t>
            </w:r>
            <w:proofErr w:type="spellStart"/>
            <w:r>
              <w:rPr>
                <w:rFonts w:ascii="Cambria" w:hAnsi="Cambria"/>
                <w:sz w:val="20"/>
                <w:szCs w:val="20"/>
              </w:rPr>
              <w:t>bruts</w:t>
            </w:r>
            <w:proofErr w:type="spellEnd"/>
            <w:r>
              <w:rPr>
                <w:rFonts w:ascii="Cambria" w:hAnsi="Cambria"/>
                <w:sz w:val="20"/>
                <w:szCs w:val="20"/>
              </w:rPr>
              <w:t xml:space="preserve"> de 06 lâmpadas, 12 elipsoidais com íris, 02 máquinas de fumaça com ventiladores, 48 canais de </w:t>
            </w:r>
            <w:proofErr w:type="spellStart"/>
            <w:r>
              <w:rPr>
                <w:rFonts w:ascii="Cambria" w:hAnsi="Cambria"/>
                <w:sz w:val="20"/>
                <w:szCs w:val="20"/>
              </w:rPr>
              <w:t>dimer</w:t>
            </w:r>
            <w:proofErr w:type="spellEnd"/>
            <w:r>
              <w:rPr>
                <w:rFonts w:ascii="Cambria" w:hAnsi="Cambria"/>
                <w:sz w:val="20"/>
                <w:szCs w:val="20"/>
              </w:rPr>
              <w:t xml:space="preserve">, 01 console </w:t>
            </w:r>
            <w:proofErr w:type="spellStart"/>
            <w:r>
              <w:rPr>
                <w:rFonts w:ascii="Cambria" w:hAnsi="Cambria"/>
                <w:sz w:val="20"/>
                <w:szCs w:val="20"/>
              </w:rPr>
              <w:t>avolites</w:t>
            </w:r>
            <w:proofErr w:type="spellEnd"/>
            <w:r>
              <w:rPr>
                <w:rFonts w:ascii="Cambria" w:hAnsi="Cambria"/>
                <w:sz w:val="20"/>
                <w:szCs w:val="20"/>
              </w:rPr>
              <w:t xml:space="preserve"> </w:t>
            </w:r>
            <w:proofErr w:type="spellStart"/>
            <w:r>
              <w:rPr>
                <w:rFonts w:ascii="Cambria" w:hAnsi="Cambria"/>
                <w:sz w:val="20"/>
                <w:szCs w:val="20"/>
              </w:rPr>
              <w:t>pearl</w:t>
            </w:r>
            <w:proofErr w:type="spellEnd"/>
            <w:r>
              <w:rPr>
                <w:rFonts w:ascii="Cambria" w:hAnsi="Cambria"/>
                <w:sz w:val="20"/>
                <w:szCs w:val="20"/>
              </w:rPr>
              <w:t xml:space="preserve"> (com entrada USB), 20 </w:t>
            </w:r>
            <w:proofErr w:type="spellStart"/>
            <w:r>
              <w:rPr>
                <w:rFonts w:ascii="Cambria" w:hAnsi="Cambria"/>
                <w:sz w:val="20"/>
                <w:szCs w:val="20"/>
              </w:rPr>
              <w:t>beam</w:t>
            </w:r>
            <w:proofErr w:type="spellEnd"/>
            <w:r>
              <w:rPr>
                <w:rFonts w:ascii="Cambria" w:hAnsi="Cambria"/>
                <w:sz w:val="20"/>
                <w:szCs w:val="20"/>
              </w:rPr>
              <w:t xml:space="preserve"> 200 5r ou 7r, 08 </w:t>
            </w:r>
            <w:proofErr w:type="spellStart"/>
            <w:r>
              <w:rPr>
                <w:rFonts w:ascii="Cambria" w:hAnsi="Cambria"/>
                <w:sz w:val="20"/>
                <w:szCs w:val="20"/>
              </w:rPr>
              <w:t>strobo</w:t>
            </w:r>
            <w:proofErr w:type="spellEnd"/>
            <w:r>
              <w:rPr>
                <w:rFonts w:ascii="Cambria" w:hAnsi="Cambria"/>
                <w:sz w:val="20"/>
                <w:szCs w:val="20"/>
              </w:rPr>
              <w:t xml:space="preserve"> </w:t>
            </w:r>
            <w:proofErr w:type="spellStart"/>
            <w:r>
              <w:rPr>
                <w:rFonts w:ascii="Cambria" w:hAnsi="Cambria"/>
                <w:sz w:val="20"/>
                <w:szCs w:val="20"/>
              </w:rPr>
              <w:t>atomic</w:t>
            </w:r>
            <w:proofErr w:type="spellEnd"/>
            <w:r>
              <w:rPr>
                <w:rFonts w:ascii="Cambria" w:hAnsi="Cambria"/>
                <w:sz w:val="20"/>
                <w:szCs w:val="20"/>
              </w:rPr>
              <w:t xml:space="preserve"> 3.000, 01 </w:t>
            </w:r>
            <w:proofErr w:type="spellStart"/>
            <w:r>
              <w:rPr>
                <w:rFonts w:ascii="Cambria" w:hAnsi="Cambria"/>
                <w:sz w:val="20"/>
                <w:szCs w:val="20"/>
              </w:rPr>
              <w:t>gride</w:t>
            </w:r>
            <w:proofErr w:type="spellEnd"/>
            <w:r>
              <w:rPr>
                <w:rFonts w:ascii="Cambria" w:hAnsi="Cambria"/>
                <w:sz w:val="20"/>
                <w:szCs w:val="20"/>
              </w:rPr>
              <w:t xml:space="preserve"> com 10 m de frente, 08 m de profundidade e 06 m de altura em Q50 e Q30, 01 </w:t>
            </w:r>
            <w:proofErr w:type="spellStart"/>
            <w:r>
              <w:rPr>
                <w:rFonts w:ascii="Cambria" w:hAnsi="Cambria"/>
                <w:sz w:val="20"/>
                <w:szCs w:val="20"/>
              </w:rPr>
              <w:t>gride</w:t>
            </w:r>
            <w:proofErr w:type="spellEnd"/>
            <w:r>
              <w:rPr>
                <w:rFonts w:ascii="Cambria" w:hAnsi="Cambria"/>
                <w:sz w:val="20"/>
                <w:szCs w:val="20"/>
              </w:rPr>
              <w:t xml:space="preserve"> de 10m por 6 m de altura, 03 pés Q50 em formato de trave. Cabeamento e acessórios para montagem em perfeito estado de funcionamento de todos os itens listados. A iluminação de grande porte poderá ser alterada e deverá atender a exigência e o </w:t>
            </w:r>
            <w:proofErr w:type="spellStart"/>
            <w:r>
              <w:rPr>
                <w:rFonts w:ascii="Cambria" w:hAnsi="Cambria"/>
                <w:sz w:val="20"/>
                <w:szCs w:val="20"/>
              </w:rPr>
              <w:t>rider</w:t>
            </w:r>
            <w:proofErr w:type="spellEnd"/>
            <w:r>
              <w:rPr>
                <w:rFonts w:ascii="Cambria" w:hAnsi="Cambria"/>
                <w:sz w:val="20"/>
                <w:szCs w:val="20"/>
              </w:rPr>
              <w:t xml:space="preserve"> técnico de cada artista.</w:t>
            </w:r>
          </w:p>
        </w:tc>
        <w:tc>
          <w:tcPr>
            <w:tcW w:w="992" w:type="dxa"/>
            <w:vAlign w:val="bottom"/>
          </w:tcPr>
          <w:p w14:paraId="5C5B3D69" w14:textId="5BC46386" w:rsidR="00930993" w:rsidRPr="00140DA8" w:rsidRDefault="00930993" w:rsidP="00930993">
            <w:pPr>
              <w:widowControl w:val="0"/>
              <w:suppressAutoHyphens/>
              <w:jc w:val="center"/>
              <w:rPr>
                <w:rFonts w:ascii="Cambria" w:hAnsi="Cambria"/>
                <w:sz w:val="20"/>
                <w:szCs w:val="20"/>
              </w:rPr>
            </w:pPr>
            <w:r>
              <w:rPr>
                <w:rFonts w:ascii="Cambria" w:hAnsi="Cambria"/>
                <w:sz w:val="20"/>
                <w:szCs w:val="20"/>
              </w:rPr>
              <w:t>Diária</w:t>
            </w:r>
          </w:p>
        </w:tc>
        <w:tc>
          <w:tcPr>
            <w:tcW w:w="1134" w:type="dxa"/>
            <w:vAlign w:val="bottom"/>
          </w:tcPr>
          <w:p w14:paraId="334FC906" w14:textId="42B679D7" w:rsidR="00930993" w:rsidRPr="00140DA8" w:rsidRDefault="00930993" w:rsidP="00930993">
            <w:pPr>
              <w:widowControl w:val="0"/>
              <w:suppressAutoHyphens/>
              <w:jc w:val="right"/>
              <w:rPr>
                <w:rFonts w:ascii="Cambria" w:hAnsi="Cambria"/>
                <w:sz w:val="20"/>
                <w:szCs w:val="20"/>
              </w:rPr>
            </w:pPr>
            <w:r>
              <w:rPr>
                <w:rFonts w:ascii="Cambria" w:hAnsi="Cambria"/>
                <w:sz w:val="20"/>
                <w:szCs w:val="20"/>
              </w:rPr>
              <w:t>03</w:t>
            </w:r>
          </w:p>
        </w:tc>
        <w:tc>
          <w:tcPr>
            <w:tcW w:w="1276" w:type="dxa"/>
            <w:vAlign w:val="bottom"/>
          </w:tcPr>
          <w:p w14:paraId="16DFC9E4" w14:textId="4A96AB40" w:rsidR="00930993" w:rsidRPr="00140DA8" w:rsidRDefault="00930993" w:rsidP="00930993">
            <w:pPr>
              <w:widowControl w:val="0"/>
              <w:suppressAutoHyphens/>
              <w:jc w:val="right"/>
              <w:rPr>
                <w:rFonts w:ascii="Cambria" w:hAnsi="Cambria"/>
                <w:sz w:val="20"/>
                <w:szCs w:val="20"/>
              </w:rPr>
            </w:pPr>
            <w:r>
              <w:rPr>
                <w:rFonts w:ascii="Cambria" w:hAnsi="Cambria"/>
                <w:sz w:val="20"/>
                <w:szCs w:val="20"/>
              </w:rPr>
              <w:t>3.433,3</w:t>
            </w:r>
            <w:r w:rsidR="00B81BC3">
              <w:rPr>
                <w:rFonts w:ascii="Cambria" w:hAnsi="Cambria"/>
                <w:sz w:val="20"/>
                <w:szCs w:val="20"/>
              </w:rPr>
              <w:t>3</w:t>
            </w:r>
          </w:p>
        </w:tc>
      </w:tr>
    </w:tbl>
    <w:p w14:paraId="13F59B1C" w14:textId="504C43EF" w:rsidR="00930993" w:rsidRDefault="00930993"/>
    <w:p w14:paraId="18D6FB99" w14:textId="0A7ED2E9" w:rsidR="00930993" w:rsidRDefault="00930993"/>
    <w:p w14:paraId="3E6DDC35" w14:textId="17A5B380" w:rsidR="00930993" w:rsidRDefault="00930993"/>
    <w:p w14:paraId="071456D3" w14:textId="77777777" w:rsidR="00280207" w:rsidRDefault="00280207"/>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1134"/>
        <w:gridCol w:w="1276"/>
      </w:tblGrid>
      <w:tr w:rsidR="00930993" w:rsidRPr="00854570" w14:paraId="2692C9F8" w14:textId="77777777" w:rsidTr="003F7351">
        <w:tc>
          <w:tcPr>
            <w:tcW w:w="709" w:type="dxa"/>
            <w:vAlign w:val="center"/>
          </w:tcPr>
          <w:p w14:paraId="1796D1B2" w14:textId="2289C542" w:rsidR="00930993" w:rsidRPr="00140DA8" w:rsidRDefault="00930993" w:rsidP="001D317B">
            <w:pPr>
              <w:widowControl w:val="0"/>
              <w:suppressAutoHyphens/>
              <w:jc w:val="center"/>
              <w:rPr>
                <w:rFonts w:ascii="Cambria" w:hAnsi="Cambria"/>
                <w:sz w:val="20"/>
                <w:szCs w:val="20"/>
              </w:rPr>
            </w:pPr>
            <w:r w:rsidRPr="00B62F30">
              <w:rPr>
                <w:rFonts w:ascii="Cambria" w:hAnsi="Cambria" w:cs="Calibri"/>
                <w:b/>
                <w:bCs/>
                <w:sz w:val="18"/>
                <w:szCs w:val="20"/>
              </w:rPr>
              <w:t>ITEM</w:t>
            </w:r>
          </w:p>
        </w:tc>
        <w:tc>
          <w:tcPr>
            <w:tcW w:w="5387" w:type="dxa"/>
            <w:vAlign w:val="center"/>
          </w:tcPr>
          <w:p w14:paraId="0FF759E2" w14:textId="210B45C2" w:rsidR="00930993" w:rsidRPr="00140DA8" w:rsidRDefault="00930993" w:rsidP="001D317B">
            <w:pPr>
              <w:jc w:val="center"/>
              <w:rPr>
                <w:rFonts w:ascii="Cambria" w:hAnsi="Cambria"/>
                <w:sz w:val="20"/>
                <w:szCs w:val="20"/>
              </w:rPr>
            </w:pPr>
            <w:r w:rsidRPr="002A005B">
              <w:rPr>
                <w:rFonts w:ascii="Cambria" w:hAnsi="Cambria" w:cs="Calibri"/>
                <w:b/>
                <w:bCs/>
                <w:sz w:val="18"/>
                <w:szCs w:val="20"/>
              </w:rPr>
              <w:t>DESCRIÇÃO/ ESPECIF.</w:t>
            </w:r>
          </w:p>
        </w:tc>
        <w:tc>
          <w:tcPr>
            <w:tcW w:w="992" w:type="dxa"/>
            <w:vAlign w:val="center"/>
          </w:tcPr>
          <w:p w14:paraId="6BE49A9F" w14:textId="77777777" w:rsidR="00930993" w:rsidRPr="002A005B" w:rsidRDefault="00930993" w:rsidP="001D317B">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3C0CA9A4" w14:textId="77777777" w:rsidR="00930993" w:rsidRPr="002A005B" w:rsidRDefault="00930993" w:rsidP="001D317B">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1F3FD9C4" w14:textId="4CD4D75D" w:rsidR="00930993" w:rsidRPr="00140DA8" w:rsidRDefault="00930993" w:rsidP="001D317B">
            <w:pPr>
              <w:widowControl w:val="0"/>
              <w:suppressAutoHyphens/>
              <w:jc w:val="center"/>
              <w:rPr>
                <w:rFonts w:ascii="Cambria" w:hAnsi="Cambria"/>
                <w:sz w:val="20"/>
                <w:szCs w:val="20"/>
              </w:rPr>
            </w:pPr>
            <w:r w:rsidRPr="002A005B">
              <w:rPr>
                <w:rFonts w:ascii="Cambria" w:hAnsi="Cambria" w:cs="Calibri"/>
                <w:b/>
                <w:bCs/>
                <w:sz w:val="18"/>
                <w:szCs w:val="20"/>
              </w:rPr>
              <w:t>MEDIDA</w:t>
            </w:r>
          </w:p>
        </w:tc>
        <w:tc>
          <w:tcPr>
            <w:tcW w:w="1134" w:type="dxa"/>
            <w:vAlign w:val="center"/>
          </w:tcPr>
          <w:p w14:paraId="4B430EAB" w14:textId="77777777" w:rsidR="00930993" w:rsidRPr="002A005B" w:rsidRDefault="00930993" w:rsidP="001D317B">
            <w:pPr>
              <w:widowControl w:val="0"/>
              <w:suppressAutoHyphens/>
              <w:jc w:val="center"/>
              <w:rPr>
                <w:rFonts w:ascii="Cambria" w:hAnsi="Cambria"/>
                <w:b/>
                <w:bCs/>
                <w:sz w:val="18"/>
                <w:szCs w:val="20"/>
              </w:rPr>
            </w:pPr>
            <w:r w:rsidRPr="002A005B">
              <w:rPr>
                <w:rFonts w:ascii="Cambria" w:hAnsi="Cambria"/>
                <w:b/>
                <w:bCs/>
                <w:sz w:val="18"/>
                <w:szCs w:val="20"/>
              </w:rPr>
              <w:t>QUANT. MÁXIMA</w:t>
            </w:r>
          </w:p>
          <w:p w14:paraId="6F92038D" w14:textId="66969D12" w:rsidR="00930993" w:rsidRPr="00140DA8" w:rsidRDefault="00930993" w:rsidP="001D317B">
            <w:pPr>
              <w:widowControl w:val="0"/>
              <w:suppressAutoHyphens/>
              <w:jc w:val="center"/>
              <w:rPr>
                <w:rFonts w:ascii="Cambria" w:hAnsi="Cambria"/>
                <w:sz w:val="20"/>
                <w:szCs w:val="20"/>
              </w:rPr>
            </w:pPr>
            <w:r w:rsidRPr="002A005B">
              <w:rPr>
                <w:rFonts w:ascii="Cambria" w:hAnsi="Cambria"/>
                <w:b/>
                <w:bCs/>
                <w:sz w:val="18"/>
                <w:szCs w:val="20"/>
              </w:rPr>
              <w:t>ESTIMADA</w:t>
            </w:r>
          </w:p>
        </w:tc>
        <w:tc>
          <w:tcPr>
            <w:tcW w:w="1276" w:type="dxa"/>
          </w:tcPr>
          <w:p w14:paraId="4F9F1FC6" w14:textId="230095E4" w:rsidR="00930993" w:rsidRDefault="00930993" w:rsidP="001D317B">
            <w:pPr>
              <w:widowControl w:val="0"/>
              <w:suppressAutoHyphens/>
              <w:jc w:val="center"/>
              <w:rPr>
                <w:rFonts w:ascii="Cambria" w:hAnsi="Cambria"/>
                <w:sz w:val="20"/>
                <w:szCs w:val="20"/>
              </w:rPr>
            </w:pPr>
            <w:r>
              <w:rPr>
                <w:rFonts w:ascii="Cambria" w:hAnsi="Cambria"/>
                <w:b/>
                <w:bCs/>
                <w:sz w:val="18"/>
                <w:szCs w:val="20"/>
              </w:rPr>
              <w:t>PREÇO MÁXIMO ACEITÁVEL</w:t>
            </w:r>
          </w:p>
        </w:tc>
      </w:tr>
      <w:tr w:rsidR="00930993" w:rsidRPr="00854570" w14:paraId="2EEDB5F5" w14:textId="77777777" w:rsidTr="003F7351">
        <w:tc>
          <w:tcPr>
            <w:tcW w:w="709" w:type="dxa"/>
            <w:vAlign w:val="center"/>
          </w:tcPr>
          <w:p w14:paraId="685AFD2B" w14:textId="06DF0A1D" w:rsidR="00930993" w:rsidRPr="00140DA8" w:rsidRDefault="00930993" w:rsidP="00930993">
            <w:pPr>
              <w:widowControl w:val="0"/>
              <w:suppressAutoHyphens/>
              <w:jc w:val="center"/>
              <w:rPr>
                <w:rFonts w:ascii="Cambria" w:hAnsi="Cambria"/>
                <w:sz w:val="20"/>
                <w:szCs w:val="20"/>
              </w:rPr>
            </w:pPr>
            <w:r>
              <w:rPr>
                <w:rFonts w:ascii="Cambria" w:hAnsi="Cambria"/>
                <w:sz w:val="20"/>
                <w:szCs w:val="20"/>
              </w:rPr>
              <w:t>03</w:t>
            </w:r>
          </w:p>
        </w:tc>
        <w:tc>
          <w:tcPr>
            <w:tcW w:w="5387" w:type="dxa"/>
            <w:vAlign w:val="bottom"/>
          </w:tcPr>
          <w:p w14:paraId="05AF3ECE" w14:textId="7B7C524C" w:rsidR="00930993" w:rsidRPr="00140DA8" w:rsidRDefault="00930993" w:rsidP="00930993">
            <w:pPr>
              <w:jc w:val="both"/>
              <w:rPr>
                <w:rFonts w:ascii="Cambria" w:hAnsi="Cambria"/>
                <w:sz w:val="20"/>
                <w:szCs w:val="20"/>
              </w:rPr>
            </w:pPr>
            <w:r>
              <w:rPr>
                <w:rFonts w:ascii="Cambria" w:hAnsi="Cambria"/>
                <w:sz w:val="20"/>
                <w:szCs w:val="20"/>
              </w:rPr>
              <w:t xml:space="preserve">Locutor profissional com experiência para </w:t>
            </w:r>
            <w:proofErr w:type="spellStart"/>
            <w:r>
              <w:rPr>
                <w:rFonts w:ascii="Cambria" w:hAnsi="Cambria"/>
                <w:sz w:val="20"/>
                <w:szCs w:val="20"/>
              </w:rPr>
              <w:t>otipo</w:t>
            </w:r>
            <w:proofErr w:type="spellEnd"/>
            <w:r>
              <w:rPr>
                <w:rFonts w:ascii="Cambria" w:hAnsi="Cambria"/>
                <w:sz w:val="20"/>
                <w:szCs w:val="20"/>
              </w:rPr>
              <w:t xml:space="preserve"> de evento e com habilidade para animação do público, a locução será feita no período mínimo de 06 (seis) horas por </w:t>
            </w:r>
            <w:proofErr w:type="gramStart"/>
            <w:r>
              <w:rPr>
                <w:rFonts w:ascii="Cambria" w:hAnsi="Cambria"/>
                <w:sz w:val="20"/>
                <w:szCs w:val="20"/>
              </w:rPr>
              <w:t>dia</w:t>
            </w:r>
            <w:proofErr w:type="gramEnd"/>
          </w:p>
        </w:tc>
        <w:tc>
          <w:tcPr>
            <w:tcW w:w="992" w:type="dxa"/>
            <w:vAlign w:val="bottom"/>
          </w:tcPr>
          <w:p w14:paraId="2F0912B2" w14:textId="7A39F4D4" w:rsidR="00930993" w:rsidRPr="00140DA8" w:rsidRDefault="00930993" w:rsidP="00930993">
            <w:pPr>
              <w:widowControl w:val="0"/>
              <w:suppressAutoHyphens/>
              <w:jc w:val="center"/>
              <w:rPr>
                <w:rFonts w:ascii="Cambria" w:hAnsi="Cambria"/>
                <w:sz w:val="20"/>
                <w:szCs w:val="20"/>
              </w:rPr>
            </w:pPr>
            <w:r>
              <w:rPr>
                <w:rFonts w:ascii="Cambria" w:hAnsi="Cambria"/>
                <w:sz w:val="20"/>
                <w:szCs w:val="20"/>
              </w:rPr>
              <w:t xml:space="preserve">Diária </w:t>
            </w:r>
          </w:p>
        </w:tc>
        <w:tc>
          <w:tcPr>
            <w:tcW w:w="1134" w:type="dxa"/>
            <w:vAlign w:val="bottom"/>
          </w:tcPr>
          <w:p w14:paraId="0A1EF070" w14:textId="697DFAA5" w:rsidR="00930993" w:rsidRPr="00140DA8" w:rsidRDefault="00930993" w:rsidP="00930993">
            <w:pPr>
              <w:widowControl w:val="0"/>
              <w:suppressAutoHyphens/>
              <w:jc w:val="right"/>
              <w:rPr>
                <w:rFonts w:ascii="Cambria" w:hAnsi="Cambria"/>
                <w:sz w:val="20"/>
                <w:szCs w:val="20"/>
              </w:rPr>
            </w:pPr>
            <w:r>
              <w:rPr>
                <w:rFonts w:ascii="Cambria" w:hAnsi="Cambria"/>
                <w:sz w:val="20"/>
                <w:szCs w:val="20"/>
              </w:rPr>
              <w:t>03</w:t>
            </w:r>
          </w:p>
        </w:tc>
        <w:tc>
          <w:tcPr>
            <w:tcW w:w="1276" w:type="dxa"/>
            <w:vAlign w:val="bottom"/>
          </w:tcPr>
          <w:p w14:paraId="5FFAADE3" w14:textId="694F021B" w:rsidR="00930993" w:rsidRDefault="00930993" w:rsidP="00930993">
            <w:pPr>
              <w:widowControl w:val="0"/>
              <w:suppressAutoHyphens/>
              <w:jc w:val="right"/>
              <w:rPr>
                <w:rFonts w:ascii="Cambria" w:hAnsi="Cambria"/>
                <w:sz w:val="20"/>
                <w:szCs w:val="20"/>
              </w:rPr>
            </w:pPr>
            <w:r>
              <w:rPr>
                <w:rFonts w:ascii="Cambria" w:hAnsi="Cambria"/>
                <w:sz w:val="20"/>
                <w:szCs w:val="20"/>
              </w:rPr>
              <w:t>944,44</w:t>
            </w:r>
          </w:p>
        </w:tc>
      </w:tr>
      <w:tr w:rsidR="00930993" w:rsidRPr="00854570" w14:paraId="255BDC1B" w14:textId="77777777" w:rsidTr="003F7351">
        <w:tc>
          <w:tcPr>
            <w:tcW w:w="709" w:type="dxa"/>
            <w:vAlign w:val="center"/>
          </w:tcPr>
          <w:p w14:paraId="706A3F55" w14:textId="79C5900B" w:rsidR="00930993" w:rsidRPr="00140DA8" w:rsidRDefault="00930993" w:rsidP="00930993">
            <w:pPr>
              <w:widowControl w:val="0"/>
              <w:suppressAutoHyphens/>
              <w:jc w:val="center"/>
              <w:rPr>
                <w:rFonts w:ascii="Cambria" w:hAnsi="Cambria"/>
                <w:sz w:val="20"/>
                <w:szCs w:val="20"/>
              </w:rPr>
            </w:pPr>
            <w:r>
              <w:rPr>
                <w:rFonts w:ascii="Cambria" w:hAnsi="Cambria"/>
                <w:sz w:val="20"/>
                <w:szCs w:val="20"/>
              </w:rPr>
              <w:t>04</w:t>
            </w:r>
          </w:p>
        </w:tc>
        <w:tc>
          <w:tcPr>
            <w:tcW w:w="5387" w:type="dxa"/>
            <w:vAlign w:val="bottom"/>
          </w:tcPr>
          <w:p w14:paraId="370C9D16" w14:textId="01EF0612" w:rsidR="00930993" w:rsidRPr="00140DA8" w:rsidRDefault="00930993" w:rsidP="00930993">
            <w:pPr>
              <w:jc w:val="both"/>
              <w:rPr>
                <w:rFonts w:ascii="Cambria" w:hAnsi="Cambria"/>
                <w:sz w:val="20"/>
                <w:szCs w:val="20"/>
              </w:rPr>
            </w:pPr>
            <w:r>
              <w:rPr>
                <w:rFonts w:ascii="Cambria" w:hAnsi="Cambria"/>
                <w:sz w:val="20"/>
                <w:szCs w:val="20"/>
              </w:rPr>
              <w:t>Cartazes A3</w:t>
            </w:r>
          </w:p>
        </w:tc>
        <w:tc>
          <w:tcPr>
            <w:tcW w:w="992" w:type="dxa"/>
            <w:vAlign w:val="bottom"/>
          </w:tcPr>
          <w:p w14:paraId="79F31C8C" w14:textId="2F47CA9A" w:rsidR="00930993" w:rsidRPr="00140DA8" w:rsidRDefault="00930993" w:rsidP="00930993">
            <w:pPr>
              <w:widowControl w:val="0"/>
              <w:suppressAutoHyphens/>
              <w:jc w:val="center"/>
              <w:rPr>
                <w:rFonts w:ascii="Cambria" w:hAnsi="Cambria"/>
                <w:sz w:val="20"/>
                <w:szCs w:val="20"/>
              </w:rPr>
            </w:pPr>
            <w:r>
              <w:rPr>
                <w:rFonts w:ascii="Cambria" w:hAnsi="Cambria"/>
                <w:sz w:val="20"/>
                <w:szCs w:val="20"/>
              </w:rPr>
              <w:t>Unidade</w:t>
            </w:r>
          </w:p>
        </w:tc>
        <w:tc>
          <w:tcPr>
            <w:tcW w:w="1134" w:type="dxa"/>
            <w:vAlign w:val="bottom"/>
          </w:tcPr>
          <w:p w14:paraId="7E9B129A" w14:textId="20E8AF13" w:rsidR="00930993" w:rsidRPr="00140DA8" w:rsidRDefault="00930993" w:rsidP="00930993">
            <w:pPr>
              <w:widowControl w:val="0"/>
              <w:suppressAutoHyphens/>
              <w:jc w:val="right"/>
              <w:rPr>
                <w:rFonts w:ascii="Cambria" w:hAnsi="Cambria"/>
                <w:sz w:val="20"/>
                <w:szCs w:val="20"/>
              </w:rPr>
            </w:pPr>
            <w:r>
              <w:rPr>
                <w:rFonts w:ascii="Cambria" w:hAnsi="Cambria"/>
                <w:sz w:val="20"/>
                <w:szCs w:val="20"/>
              </w:rPr>
              <w:t>200</w:t>
            </w:r>
          </w:p>
        </w:tc>
        <w:tc>
          <w:tcPr>
            <w:tcW w:w="1276" w:type="dxa"/>
          </w:tcPr>
          <w:p w14:paraId="1E25A5F1" w14:textId="71FD006C" w:rsidR="00930993" w:rsidRDefault="00930993" w:rsidP="00930993">
            <w:pPr>
              <w:widowControl w:val="0"/>
              <w:suppressAutoHyphens/>
              <w:jc w:val="right"/>
              <w:rPr>
                <w:rFonts w:ascii="Cambria" w:hAnsi="Cambria"/>
                <w:sz w:val="20"/>
                <w:szCs w:val="20"/>
              </w:rPr>
            </w:pPr>
            <w:r>
              <w:rPr>
                <w:rFonts w:ascii="Cambria" w:hAnsi="Cambria"/>
                <w:sz w:val="20"/>
                <w:szCs w:val="20"/>
              </w:rPr>
              <w:t>4,02</w:t>
            </w:r>
          </w:p>
        </w:tc>
      </w:tr>
      <w:tr w:rsidR="00930993" w:rsidRPr="00854570" w14:paraId="1149C0A1" w14:textId="77777777" w:rsidTr="003F7351">
        <w:trPr>
          <w:trHeight w:val="322"/>
        </w:trPr>
        <w:tc>
          <w:tcPr>
            <w:tcW w:w="709" w:type="dxa"/>
            <w:vAlign w:val="center"/>
          </w:tcPr>
          <w:p w14:paraId="5017AB35" w14:textId="0F710ECE" w:rsidR="00930993" w:rsidRDefault="00930993" w:rsidP="00930993">
            <w:pPr>
              <w:widowControl w:val="0"/>
              <w:suppressAutoHyphens/>
              <w:jc w:val="center"/>
              <w:rPr>
                <w:rFonts w:ascii="Cambria" w:hAnsi="Cambria"/>
                <w:sz w:val="20"/>
                <w:szCs w:val="20"/>
              </w:rPr>
            </w:pPr>
            <w:r>
              <w:rPr>
                <w:rFonts w:ascii="Cambria" w:hAnsi="Cambria"/>
                <w:sz w:val="20"/>
                <w:szCs w:val="20"/>
              </w:rPr>
              <w:t>05</w:t>
            </w:r>
          </w:p>
        </w:tc>
        <w:tc>
          <w:tcPr>
            <w:tcW w:w="5387" w:type="dxa"/>
            <w:vAlign w:val="bottom"/>
          </w:tcPr>
          <w:p w14:paraId="37100152" w14:textId="7A093E5D" w:rsidR="00930993" w:rsidRDefault="00930993" w:rsidP="00930993">
            <w:pPr>
              <w:jc w:val="both"/>
              <w:rPr>
                <w:rFonts w:ascii="Cambria" w:hAnsi="Cambria"/>
                <w:sz w:val="20"/>
                <w:szCs w:val="20"/>
              </w:rPr>
            </w:pPr>
            <w:r>
              <w:rPr>
                <w:rFonts w:ascii="Cambria" w:hAnsi="Cambria"/>
                <w:sz w:val="20"/>
                <w:szCs w:val="20"/>
              </w:rPr>
              <w:t xml:space="preserve">Contratação de grupo de pagode de conhecimento da população, com o objetivo de valorização dos músicos da própria região, para o dia 1º/01/2023, com duas horas de </w:t>
            </w:r>
            <w:proofErr w:type="gramStart"/>
            <w:r>
              <w:rPr>
                <w:rFonts w:ascii="Cambria" w:hAnsi="Cambria"/>
                <w:sz w:val="20"/>
                <w:szCs w:val="20"/>
              </w:rPr>
              <w:t>duração</w:t>
            </w:r>
            <w:proofErr w:type="gramEnd"/>
          </w:p>
        </w:tc>
        <w:tc>
          <w:tcPr>
            <w:tcW w:w="992" w:type="dxa"/>
            <w:vAlign w:val="bottom"/>
          </w:tcPr>
          <w:p w14:paraId="7C0F844C" w14:textId="55A06925" w:rsidR="00930993" w:rsidRDefault="00930993" w:rsidP="00930993">
            <w:pPr>
              <w:widowControl w:val="0"/>
              <w:suppressAutoHyphens/>
              <w:jc w:val="center"/>
              <w:rPr>
                <w:rFonts w:ascii="Cambria" w:hAnsi="Cambria"/>
                <w:sz w:val="20"/>
                <w:szCs w:val="20"/>
              </w:rPr>
            </w:pPr>
            <w:r>
              <w:rPr>
                <w:rFonts w:ascii="Cambria" w:hAnsi="Cambria"/>
                <w:sz w:val="20"/>
                <w:szCs w:val="20"/>
              </w:rPr>
              <w:t>Unidade</w:t>
            </w:r>
          </w:p>
        </w:tc>
        <w:tc>
          <w:tcPr>
            <w:tcW w:w="1134" w:type="dxa"/>
            <w:vAlign w:val="bottom"/>
          </w:tcPr>
          <w:p w14:paraId="7A534BD2" w14:textId="2BF0D5AF" w:rsidR="00930993" w:rsidRDefault="00930993" w:rsidP="00930993">
            <w:pPr>
              <w:widowControl w:val="0"/>
              <w:suppressAutoHyphens/>
              <w:jc w:val="right"/>
              <w:rPr>
                <w:rFonts w:ascii="Cambria" w:hAnsi="Cambria"/>
                <w:sz w:val="20"/>
                <w:szCs w:val="20"/>
              </w:rPr>
            </w:pPr>
            <w:r>
              <w:rPr>
                <w:rFonts w:ascii="Cambria" w:hAnsi="Cambria"/>
                <w:sz w:val="20"/>
                <w:szCs w:val="20"/>
              </w:rPr>
              <w:t>01</w:t>
            </w:r>
          </w:p>
        </w:tc>
        <w:tc>
          <w:tcPr>
            <w:tcW w:w="1276" w:type="dxa"/>
            <w:vAlign w:val="bottom"/>
          </w:tcPr>
          <w:p w14:paraId="6890AD00" w14:textId="2AE4B6C1" w:rsidR="00930993" w:rsidRDefault="009816DE" w:rsidP="00930993">
            <w:pPr>
              <w:widowControl w:val="0"/>
              <w:suppressAutoHyphens/>
              <w:jc w:val="right"/>
              <w:rPr>
                <w:rFonts w:ascii="Cambria" w:hAnsi="Cambria"/>
                <w:sz w:val="20"/>
                <w:szCs w:val="20"/>
              </w:rPr>
            </w:pPr>
            <w:r>
              <w:rPr>
                <w:rFonts w:ascii="Cambria" w:hAnsi="Cambria"/>
                <w:sz w:val="20"/>
                <w:szCs w:val="20"/>
              </w:rPr>
              <w:t>10</w:t>
            </w:r>
            <w:r w:rsidR="00930993">
              <w:rPr>
                <w:rFonts w:ascii="Cambria" w:hAnsi="Cambria"/>
                <w:sz w:val="20"/>
                <w:szCs w:val="20"/>
              </w:rPr>
              <w:t>.000,00</w:t>
            </w:r>
          </w:p>
        </w:tc>
      </w:tr>
      <w:tr w:rsidR="00930993" w:rsidRPr="002A005B" w14:paraId="32614056" w14:textId="77777777" w:rsidTr="003F7351">
        <w:trPr>
          <w:trHeight w:val="260"/>
        </w:trPr>
        <w:tc>
          <w:tcPr>
            <w:tcW w:w="709" w:type="dxa"/>
            <w:vAlign w:val="center"/>
          </w:tcPr>
          <w:p w14:paraId="6D7AD0D6" w14:textId="1ED950EB" w:rsidR="00930993" w:rsidRPr="002A005B" w:rsidRDefault="00930993" w:rsidP="00930993">
            <w:pPr>
              <w:widowControl w:val="0"/>
              <w:suppressAutoHyphens/>
              <w:jc w:val="center"/>
              <w:rPr>
                <w:rFonts w:ascii="Cambria" w:hAnsi="Cambria" w:cs="Calibri"/>
                <w:b/>
                <w:bCs/>
                <w:sz w:val="18"/>
                <w:szCs w:val="20"/>
              </w:rPr>
            </w:pPr>
            <w:r>
              <w:rPr>
                <w:rFonts w:ascii="Cambria" w:hAnsi="Cambria"/>
                <w:sz w:val="20"/>
                <w:szCs w:val="20"/>
              </w:rPr>
              <w:t>06</w:t>
            </w:r>
          </w:p>
        </w:tc>
        <w:tc>
          <w:tcPr>
            <w:tcW w:w="5387" w:type="dxa"/>
            <w:vAlign w:val="bottom"/>
          </w:tcPr>
          <w:p w14:paraId="1BAA82B4" w14:textId="74961F3F" w:rsidR="00930993" w:rsidRPr="001D317B" w:rsidRDefault="00930993" w:rsidP="001D317B">
            <w:pPr>
              <w:jc w:val="both"/>
              <w:rPr>
                <w:rFonts w:ascii="Cambria" w:hAnsi="Cambria"/>
                <w:sz w:val="20"/>
                <w:szCs w:val="20"/>
              </w:rPr>
            </w:pPr>
            <w:r>
              <w:rPr>
                <w:rFonts w:ascii="Cambria" w:hAnsi="Cambria"/>
                <w:sz w:val="20"/>
                <w:szCs w:val="20"/>
              </w:rPr>
              <w:t xml:space="preserve">Contratação de banda local de conhecimento da população, com o objetivo de valorização dos músicos da própria cidade, para o dia 31/12/2022, com duas horas de </w:t>
            </w:r>
            <w:proofErr w:type="gramStart"/>
            <w:r>
              <w:rPr>
                <w:rFonts w:ascii="Cambria" w:hAnsi="Cambria"/>
                <w:sz w:val="20"/>
                <w:szCs w:val="20"/>
              </w:rPr>
              <w:t>duração</w:t>
            </w:r>
            <w:proofErr w:type="gramEnd"/>
          </w:p>
        </w:tc>
        <w:tc>
          <w:tcPr>
            <w:tcW w:w="992" w:type="dxa"/>
            <w:vAlign w:val="bottom"/>
          </w:tcPr>
          <w:p w14:paraId="7EBBA4B3" w14:textId="45239A85" w:rsidR="00930993" w:rsidRPr="002A005B" w:rsidRDefault="00930993" w:rsidP="00930993">
            <w:pPr>
              <w:widowControl w:val="0"/>
              <w:suppressAutoHyphens/>
              <w:jc w:val="center"/>
              <w:rPr>
                <w:rFonts w:ascii="Cambria" w:hAnsi="Cambria" w:cs="Calibri"/>
                <w:b/>
                <w:bCs/>
                <w:sz w:val="18"/>
                <w:szCs w:val="20"/>
              </w:rPr>
            </w:pPr>
            <w:r>
              <w:rPr>
                <w:rFonts w:ascii="Cambria" w:hAnsi="Cambria"/>
                <w:sz w:val="20"/>
                <w:szCs w:val="20"/>
              </w:rPr>
              <w:t>Unidade</w:t>
            </w:r>
          </w:p>
        </w:tc>
        <w:tc>
          <w:tcPr>
            <w:tcW w:w="1134" w:type="dxa"/>
            <w:vAlign w:val="bottom"/>
          </w:tcPr>
          <w:p w14:paraId="48FC0086" w14:textId="4D53EB0E" w:rsidR="00930993" w:rsidRPr="002A005B" w:rsidRDefault="00930993" w:rsidP="00930993">
            <w:pPr>
              <w:widowControl w:val="0"/>
              <w:suppressAutoHyphens/>
              <w:jc w:val="right"/>
              <w:rPr>
                <w:rFonts w:ascii="Cambria" w:hAnsi="Cambria" w:cs="Calibri"/>
                <w:b/>
                <w:bCs/>
                <w:sz w:val="18"/>
                <w:szCs w:val="20"/>
              </w:rPr>
            </w:pPr>
            <w:r>
              <w:rPr>
                <w:rFonts w:ascii="Cambria" w:hAnsi="Cambria"/>
                <w:sz w:val="20"/>
                <w:szCs w:val="20"/>
              </w:rPr>
              <w:t>01</w:t>
            </w:r>
          </w:p>
        </w:tc>
        <w:tc>
          <w:tcPr>
            <w:tcW w:w="1276" w:type="dxa"/>
            <w:vAlign w:val="bottom"/>
          </w:tcPr>
          <w:p w14:paraId="06ACE887" w14:textId="268B49AE" w:rsidR="00930993" w:rsidRPr="008C3CF1" w:rsidRDefault="00930993" w:rsidP="00930993">
            <w:pPr>
              <w:widowControl w:val="0"/>
              <w:suppressAutoHyphens/>
              <w:jc w:val="right"/>
              <w:rPr>
                <w:rFonts w:ascii="Cambria" w:hAnsi="Cambria"/>
                <w:sz w:val="20"/>
                <w:szCs w:val="20"/>
              </w:rPr>
            </w:pPr>
            <w:r>
              <w:rPr>
                <w:rFonts w:ascii="Cambria" w:hAnsi="Cambria"/>
                <w:sz w:val="20"/>
                <w:szCs w:val="20"/>
              </w:rPr>
              <w:t>2.350,00</w:t>
            </w:r>
          </w:p>
        </w:tc>
      </w:tr>
      <w:tr w:rsidR="00930993" w:rsidRPr="00854570" w14:paraId="71F14BA9" w14:textId="77777777" w:rsidTr="003F7351">
        <w:tc>
          <w:tcPr>
            <w:tcW w:w="709" w:type="dxa"/>
            <w:vAlign w:val="center"/>
          </w:tcPr>
          <w:p w14:paraId="556F9BFB" w14:textId="4E6E70B9" w:rsidR="00930993" w:rsidRDefault="00930993" w:rsidP="00930993">
            <w:pPr>
              <w:widowControl w:val="0"/>
              <w:suppressAutoHyphens/>
              <w:jc w:val="center"/>
              <w:rPr>
                <w:rFonts w:ascii="Cambria" w:hAnsi="Cambria"/>
                <w:sz w:val="20"/>
                <w:szCs w:val="20"/>
              </w:rPr>
            </w:pPr>
            <w:r>
              <w:rPr>
                <w:rFonts w:ascii="Cambria" w:hAnsi="Cambria"/>
                <w:sz w:val="20"/>
                <w:szCs w:val="20"/>
              </w:rPr>
              <w:t>07</w:t>
            </w:r>
          </w:p>
        </w:tc>
        <w:tc>
          <w:tcPr>
            <w:tcW w:w="5387" w:type="dxa"/>
            <w:vAlign w:val="bottom"/>
          </w:tcPr>
          <w:p w14:paraId="35BFCE91" w14:textId="2B90FA35" w:rsidR="00930993" w:rsidRDefault="00930993" w:rsidP="00930993">
            <w:pPr>
              <w:jc w:val="both"/>
              <w:rPr>
                <w:rFonts w:ascii="Cambria" w:hAnsi="Cambria"/>
                <w:sz w:val="20"/>
                <w:szCs w:val="20"/>
              </w:rPr>
            </w:pPr>
            <w:r>
              <w:rPr>
                <w:rFonts w:ascii="Cambria" w:hAnsi="Cambria"/>
                <w:sz w:val="20"/>
                <w:szCs w:val="20"/>
              </w:rPr>
              <w:t xml:space="preserve">Segurança. Segurança e apoio – homens/mulheres para equipe de apoio, com equipamentos e treinamentos adequados e devidamente uniformizados e identificados, para apoio durante os dias de shows (sábado), sendo 08 homens/mulheres </w:t>
            </w:r>
            <w:proofErr w:type="gramStart"/>
            <w:r>
              <w:rPr>
                <w:rFonts w:ascii="Cambria" w:hAnsi="Cambria"/>
                <w:sz w:val="20"/>
                <w:szCs w:val="20"/>
              </w:rPr>
              <w:t>sábado</w:t>
            </w:r>
            <w:proofErr w:type="gramEnd"/>
          </w:p>
        </w:tc>
        <w:tc>
          <w:tcPr>
            <w:tcW w:w="992" w:type="dxa"/>
            <w:vAlign w:val="bottom"/>
          </w:tcPr>
          <w:p w14:paraId="1A64571C" w14:textId="47102277" w:rsidR="00930993" w:rsidRDefault="00930993" w:rsidP="00930993">
            <w:pPr>
              <w:widowControl w:val="0"/>
              <w:suppressAutoHyphens/>
              <w:jc w:val="center"/>
              <w:rPr>
                <w:rFonts w:ascii="Cambria" w:hAnsi="Cambria"/>
                <w:sz w:val="20"/>
                <w:szCs w:val="20"/>
              </w:rPr>
            </w:pPr>
            <w:r>
              <w:rPr>
                <w:rFonts w:ascii="Cambria" w:hAnsi="Cambria"/>
                <w:sz w:val="20"/>
                <w:szCs w:val="20"/>
              </w:rPr>
              <w:t>Diária</w:t>
            </w:r>
          </w:p>
        </w:tc>
        <w:tc>
          <w:tcPr>
            <w:tcW w:w="1134" w:type="dxa"/>
            <w:vAlign w:val="bottom"/>
          </w:tcPr>
          <w:p w14:paraId="166E9D20" w14:textId="167DC302" w:rsidR="00930993" w:rsidRDefault="00930993" w:rsidP="00930993">
            <w:pPr>
              <w:widowControl w:val="0"/>
              <w:suppressAutoHyphens/>
              <w:jc w:val="right"/>
              <w:rPr>
                <w:rFonts w:ascii="Cambria" w:hAnsi="Cambria"/>
                <w:sz w:val="20"/>
                <w:szCs w:val="20"/>
              </w:rPr>
            </w:pPr>
            <w:r>
              <w:rPr>
                <w:rFonts w:ascii="Cambria" w:hAnsi="Cambria"/>
                <w:sz w:val="20"/>
                <w:szCs w:val="20"/>
              </w:rPr>
              <w:t>01</w:t>
            </w:r>
          </w:p>
        </w:tc>
        <w:tc>
          <w:tcPr>
            <w:tcW w:w="1276" w:type="dxa"/>
            <w:vAlign w:val="bottom"/>
          </w:tcPr>
          <w:p w14:paraId="2C8E80D6" w14:textId="5A8B82AF" w:rsidR="00930993" w:rsidRDefault="00930993" w:rsidP="00930993">
            <w:pPr>
              <w:widowControl w:val="0"/>
              <w:suppressAutoHyphens/>
              <w:jc w:val="right"/>
              <w:rPr>
                <w:rFonts w:ascii="Cambria" w:hAnsi="Cambria"/>
                <w:sz w:val="20"/>
                <w:szCs w:val="20"/>
              </w:rPr>
            </w:pPr>
            <w:r>
              <w:rPr>
                <w:rFonts w:ascii="Cambria" w:hAnsi="Cambria"/>
                <w:sz w:val="20"/>
                <w:szCs w:val="20"/>
              </w:rPr>
              <w:t>3.066,67</w:t>
            </w:r>
          </w:p>
        </w:tc>
      </w:tr>
      <w:tr w:rsidR="00930993" w:rsidRPr="00854570" w14:paraId="43B0D7FF" w14:textId="77777777" w:rsidTr="003F7351">
        <w:tc>
          <w:tcPr>
            <w:tcW w:w="709" w:type="dxa"/>
            <w:vAlign w:val="center"/>
          </w:tcPr>
          <w:p w14:paraId="50F07BE5" w14:textId="5AF11E2D" w:rsidR="00930993" w:rsidRDefault="00930993" w:rsidP="00930993">
            <w:pPr>
              <w:widowControl w:val="0"/>
              <w:suppressAutoHyphens/>
              <w:jc w:val="center"/>
              <w:rPr>
                <w:rFonts w:ascii="Cambria" w:hAnsi="Cambria"/>
                <w:sz w:val="20"/>
                <w:szCs w:val="20"/>
              </w:rPr>
            </w:pPr>
            <w:r>
              <w:rPr>
                <w:rFonts w:ascii="Cambria" w:hAnsi="Cambria"/>
                <w:sz w:val="20"/>
                <w:szCs w:val="20"/>
              </w:rPr>
              <w:t>08</w:t>
            </w:r>
          </w:p>
        </w:tc>
        <w:tc>
          <w:tcPr>
            <w:tcW w:w="5387" w:type="dxa"/>
            <w:vAlign w:val="bottom"/>
          </w:tcPr>
          <w:p w14:paraId="34CDD071" w14:textId="2940E631" w:rsidR="00930993" w:rsidRDefault="00930993" w:rsidP="00930993">
            <w:pPr>
              <w:jc w:val="both"/>
              <w:rPr>
                <w:rFonts w:ascii="Cambria" w:hAnsi="Cambria"/>
                <w:sz w:val="20"/>
                <w:szCs w:val="20"/>
              </w:rPr>
            </w:pPr>
            <w:r>
              <w:rPr>
                <w:rFonts w:ascii="Cambria" w:hAnsi="Cambria"/>
                <w:sz w:val="20"/>
                <w:szCs w:val="20"/>
              </w:rPr>
              <w:t xml:space="preserve">DJ – Show com 02 DJs regionais: 01 DJ para o dia 30 e um DJ para o dia 31 de dezembro de 2022, com no mínimo duas horas de </w:t>
            </w:r>
            <w:proofErr w:type="gramStart"/>
            <w:r>
              <w:rPr>
                <w:rFonts w:ascii="Cambria" w:hAnsi="Cambria"/>
                <w:sz w:val="20"/>
                <w:szCs w:val="20"/>
              </w:rPr>
              <w:t>apresentação</w:t>
            </w:r>
            <w:proofErr w:type="gramEnd"/>
          </w:p>
        </w:tc>
        <w:tc>
          <w:tcPr>
            <w:tcW w:w="992" w:type="dxa"/>
            <w:vAlign w:val="bottom"/>
          </w:tcPr>
          <w:p w14:paraId="56C24721" w14:textId="586CC949" w:rsidR="00930993" w:rsidRDefault="00930993" w:rsidP="00930993">
            <w:pPr>
              <w:widowControl w:val="0"/>
              <w:suppressAutoHyphens/>
              <w:jc w:val="center"/>
              <w:rPr>
                <w:rFonts w:ascii="Cambria" w:hAnsi="Cambria"/>
                <w:sz w:val="20"/>
                <w:szCs w:val="20"/>
              </w:rPr>
            </w:pPr>
            <w:r>
              <w:rPr>
                <w:rFonts w:ascii="Cambria" w:hAnsi="Cambria"/>
                <w:sz w:val="20"/>
                <w:szCs w:val="20"/>
              </w:rPr>
              <w:t>Diária</w:t>
            </w:r>
          </w:p>
        </w:tc>
        <w:tc>
          <w:tcPr>
            <w:tcW w:w="1134" w:type="dxa"/>
            <w:vAlign w:val="bottom"/>
          </w:tcPr>
          <w:p w14:paraId="762FB326" w14:textId="2EA9982F" w:rsidR="00930993" w:rsidRDefault="00930993" w:rsidP="00930993">
            <w:pPr>
              <w:widowControl w:val="0"/>
              <w:suppressAutoHyphens/>
              <w:jc w:val="right"/>
              <w:rPr>
                <w:rFonts w:ascii="Cambria" w:hAnsi="Cambria"/>
                <w:sz w:val="20"/>
                <w:szCs w:val="20"/>
              </w:rPr>
            </w:pPr>
            <w:r>
              <w:rPr>
                <w:rFonts w:ascii="Cambria" w:hAnsi="Cambria"/>
                <w:sz w:val="20"/>
                <w:szCs w:val="20"/>
              </w:rPr>
              <w:t>02</w:t>
            </w:r>
          </w:p>
        </w:tc>
        <w:tc>
          <w:tcPr>
            <w:tcW w:w="1276" w:type="dxa"/>
            <w:vAlign w:val="bottom"/>
          </w:tcPr>
          <w:p w14:paraId="1EF8A3CE" w14:textId="3F1015EE" w:rsidR="00930993" w:rsidRDefault="00B81BC3" w:rsidP="00930993">
            <w:pPr>
              <w:widowControl w:val="0"/>
              <w:suppressAutoHyphens/>
              <w:jc w:val="right"/>
              <w:rPr>
                <w:rFonts w:ascii="Cambria" w:hAnsi="Cambria"/>
                <w:sz w:val="20"/>
                <w:szCs w:val="20"/>
              </w:rPr>
            </w:pPr>
            <w:r>
              <w:rPr>
                <w:rFonts w:ascii="Cambria" w:hAnsi="Cambria"/>
                <w:sz w:val="20"/>
                <w:szCs w:val="20"/>
              </w:rPr>
              <w:t>1</w:t>
            </w:r>
            <w:r w:rsidR="00930993">
              <w:rPr>
                <w:rFonts w:ascii="Cambria" w:hAnsi="Cambria"/>
                <w:sz w:val="20"/>
                <w:szCs w:val="20"/>
              </w:rPr>
              <w:t>.</w:t>
            </w:r>
            <w:r>
              <w:rPr>
                <w:rFonts w:ascii="Cambria" w:hAnsi="Cambria"/>
                <w:sz w:val="20"/>
                <w:szCs w:val="20"/>
              </w:rPr>
              <w:t>7</w:t>
            </w:r>
            <w:r w:rsidR="00930993">
              <w:rPr>
                <w:rFonts w:ascii="Cambria" w:hAnsi="Cambria"/>
                <w:sz w:val="20"/>
                <w:szCs w:val="20"/>
              </w:rPr>
              <w:t>00,00</w:t>
            </w:r>
          </w:p>
        </w:tc>
      </w:tr>
      <w:tr w:rsidR="00930993" w:rsidRPr="00854570" w14:paraId="01671F8A" w14:textId="77777777" w:rsidTr="003F7351">
        <w:tc>
          <w:tcPr>
            <w:tcW w:w="709" w:type="dxa"/>
            <w:vAlign w:val="center"/>
          </w:tcPr>
          <w:p w14:paraId="725B3A62" w14:textId="354D1A7A" w:rsidR="00930993" w:rsidRDefault="00930993" w:rsidP="00930993">
            <w:pPr>
              <w:widowControl w:val="0"/>
              <w:suppressAutoHyphens/>
              <w:jc w:val="center"/>
              <w:rPr>
                <w:rFonts w:ascii="Cambria" w:hAnsi="Cambria"/>
                <w:sz w:val="20"/>
                <w:szCs w:val="20"/>
              </w:rPr>
            </w:pPr>
            <w:r>
              <w:rPr>
                <w:rFonts w:ascii="Cambria" w:hAnsi="Cambria"/>
                <w:sz w:val="20"/>
                <w:szCs w:val="20"/>
              </w:rPr>
              <w:t>09</w:t>
            </w:r>
          </w:p>
        </w:tc>
        <w:tc>
          <w:tcPr>
            <w:tcW w:w="5387" w:type="dxa"/>
            <w:vAlign w:val="bottom"/>
          </w:tcPr>
          <w:p w14:paraId="30DBBF42" w14:textId="3C91E3F4" w:rsidR="00930993" w:rsidRDefault="00930993" w:rsidP="00930993">
            <w:pPr>
              <w:jc w:val="both"/>
              <w:rPr>
                <w:rFonts w:ascii="Cambria" w:hAnsi="Cambria"/>
                <w:sz w:val="20"/>
                <w:szCs w:val="20"/>
              </w:rPr>
            </w:pPr>
            <w:r>
              <w:rPr>
                <w:rFonts w:ascii="Cambria" w:hAnsi="Cambria"/>
                <w:sz w:val="20"/>
                <w:szCs w:val="20"/>
              </w:rPr>
              <w:t xml:space="preserve">DJ Show com um DJ local para o dia 1º de janeiro de 2023, com no mínimo duas horas de </w:t>
            </w:r>
            <w:proofErr w:type="gramStart"/>
            <w:r>
              <w:rPr>
                <w:rFonts w:ascii="Cambria" w:hAnsi="Cambria"/>
                <w:sz w:val="20"/>
                <w:szCs w:val="20"/>
              </w:rPr>
              <w:t>apresentação</w:t>
            </w:r>
            <w:proofErr w:type="gramEnd"/>
          </w:p>
        </w:tc>
        <w:tc>
          <w:tcPr>
            <w:tcW w:w="992" w:type="dxa"/>
            <w:vAlign w:val="bottom"/>
          </w:tcPr>
          <w:p w14:paraId="794511FA" w14:textId="6E47E783" w:rsidR="00930993" w:rsidRDefault="00930993" w:rsidP="00930993">
            <w:pPr>
              <w:widowControl w:val="0"/>
              <w:suppressAutoHyphens/>
              <w:jc w:val="center"/>
              <w:rPr>
                <w:rFonts w:ascii="Cambria" w:hAnsi="Cambria"/>
                <w:sz w:val="20"/>
                <w:szCs w:val="20"/>
              </w:rPr>
            </w:pPr>
            <w:r>
              <w:rPr>
                <w:rFonts w:ascii="Cambria" w:hAnsi="Cambria"/>
                <w:sz w:val="20"/>
                <w:szCs w:val="20"/>
              </w:rPr>
              <w:t>Diária</w:t>
            </w:r>
          </w:p>
        </w:tc>
        <w:tc>
          <w:tcPr>
            <w:tcW w:w="1134" w:type="dxa"/>
            <w:vAlign w:val="bottom"/>
          </w:tcPr>
          <w:p w14:paraId="69CF9D34" w14:textId="52F698FA" w:rsidR="00930993" w:rsidRDefault="00930993" w:rsidP="00930993">
            <w:pPr>
              <w:widowControl w:val="0"/>
              <w:suppressAutoHyphens/>
              <w:jc w:val="right"/>
              <w:rPr>
                <w:rFonts w:ascii="Cambria" w:hAnsi="Cambria"/>
                <w:sz w:val="20"/>
                <w:szCs w:val="20"/>
              </w:rPr>
            </w:pPr>
            <w:r>
              <w:rPr>
                <w:rFonts w:ascii="Cambria" w:hAnsi="Cambria"/>
                <w:sz w:val="20"/>
                <w:szCs w:val="20"/>
              </w:rPr>
              <w:t>01</w:t>
            </w:r>
          </w:p>
        </w:tc>
        <w:tc>
          <w:tcPr>
            <w:tcW w:w="1276" w:type="dxa"/>
            <w:vAlign w:val="bottom"/>
          </w:tcPr>
          <w:p w14:paraId="5CCEB79E" w14:textId="0CA43E45" w:rsidR="00930993" w:rsidRDefault="00930993" w:rsidP="00930993">
            <w:pPr>
              <w:widowControl w:val="0"/>
              <w:suppressAutoHyphens/>
              <w:jc w:val="right"/>
              <w:rPr>
                <w:rFonts w:ascii="Cambria" w:hAnsi="Cambria"/>
                <w:sz w:val="20"/>
                <w:szCs w:val="20"/>
              </w:rPr>
            </w:pPr>
            <w:r>
              <w:rPr>
                <w:rFonts w:ascii="Cambria" w:hAnsi="Cambria"/>
                <w:sz w:val="20"/>
                <w:szCs w:val="20"/>
              </w:rPr>
              <w:t>2.433,33</w:t>
            </w:r>
          </w:p>
        </w:tc>
      </w:tr>
      <w:tr w:rsidR="003F7351" w14:paraId="17947510" w14:textId="77777777" w:rsidTr="003F7351">
        <w:trPr>
          <w:trHeight w:val="239"/>
        </w:trPr>
        <w:tc>
          <w:tcPr>
            <w:tcW w:w="709" w:type="dxa"/>
            <w:vAlign w:val="center"/>
          </w:tcPr>
          <w:p w14:paraId="47C30812" w14:textId="77777777" w:rsidR="003F7351" w:rsidRDefault="003F7351" w:rsidP="00636F28">
            <w:pPr>
              <w:widowControl w:val="0"/>
              <w:suppressAutoHyphens/>
              <w:jc w:val="center"/>
              <w:rPr>
                <w:rFonts w:ascii="Cambria" w:hAnsi="Cambria"/>
                <w:sz w:val="20"/>
                <w:szCs w:val="20"/>
              </w:rPr>
            </w:pPr>
            <w:r>
              <w:rPr>
                <w:rFonts w:ascii="Cambria" w:hAnsi="Cambria"/>
                <w:sz w:val="20"/>
                <w:szCs w:val="20"/>
              </w:rPr>
              <w:lastRenderedPageBreak/>
              <w:t>10</w:t>
            </w:r>
          </w:p>
        </w:tc>
        <w:tc>
          <w:tcPr>
            <w:tcW w:w="5387" w:type="dxa"/>
            <w:vAlign w:val="bottom"/>
          </w:tcPr>
          <w:p w14:paraId="20196F23" w14:textId="77777777" w:rsidR="003F7351" w:rsidRDefault="003F7351" w:rsidP="00636F28">
            <w:pPr>
              <w:jc w:val="both"/>
              <w:rPr>
                <w:rFonts w:ascii="Cambria" w:hAnsi="Cambria"/>
                <w:sz w:val="20"/>
                <w:szCs w:val="20"/>
              </w:rPr>
            </w:pPr>
            <w:r>
              <w:rPr>
                <w:rFonts w:ascii="Cambria" w:hAnsi="Cambria"/>
                <w:sz w:val="20"/>
                <w:szCs w:val="20"/>
              </w:rPr>
              <w:t>Tenda 10 x 10 m. Modelo piramidal, medindo 10 x 10 m, com transporte, montagem e desmontagem. (</w:t>
            </w:r>
            <w:proofErr w:type="gramStart"/>
            <w:r>
              <w:rPr>
                <w:rFonts w:ascii="Cambria" w:hAnsi="Cambria"/>
                <w:sz w:val="20"/>
                <w:szCs w:val="20"/>
              </w:rPr>
              <w:t>1</w:t>
            </w:r>
            <w:proofErr w:type="gramEnd"/>
            <w:r>
              <w:rPr>
                <w:rFonts w:ascii="Cambria" w:hAnsi="Cambria"/>
                <w:sz w:val="20"/>
                <w:szCs w:val="20"/>
              </w:rPr>
              <w:t xml:space="preserve"> tenda)</w:t>
            </w:r>
          </w:p>
        </w:tc>
        <w:tc>
          <w:tcPr>
            <w:tcW w:w="992" w:type="dxa"/>
            <w:vAlign w:val="bottom"/>
          </w:tcPr>
          <w:p w14:paraId="0AC947F7" w14:textId="77777777" w:rsidR="003F7351" w:rsidRDefault="003F7351" w:rsidP="003F7351">
            <w:pPr>
              <w:widowControl w:val="0"/>
              <w:suppressAutoHyphens/>
              <w:jc w:val="center"/>
              <w:rPr>
                <w:rFonts w:ascii="Cambria" w:hAnsi="Cambria"/>
                <w:sz w:val="20"/>
                <w:szCs w:val="20"/>
              </w:rPr>
            </w:pPr>
            <w:r>
              <w:rPr>
                <w:rFonts w:ascii="Cambria" w:hAnsi="Cambria"/>
                <w:sz w:val="20"/>
                <w:szCs w:val="20"/>
              </w:rPr>
              <w:t>Diária</w:t>
            </w:r>
          </w:p>
        </w:tc>
        <w:tc>
          <w:tcPr>
            <w:tcW w:w="1134" w:type="dxa"/>
            <w:vAlign w:val="bottom"/>
          </w:tcPr>
          <w:p w14:paraId="66DA95AF" w14:textId="77777777" w:rsidR="003F7351" w:rsidRDefault="003F7351" w:rsidP="00636F28">
            <w:pPr>
              <w:widowControl w:val="0"/>
              <w:suppressAutoHyphens/>
              <w:jc w:val="right"/>
              <w:rPr>
                <w:rFonts w:ascii="Cambria" w:hAnsi="Cambria"/>
                <w:sz w:val="20"/>
                <w:szCs w:val="20"/>
              </w:rPr>
            </w:pPr>
            <w:r>
              <w:rPr>
                <w:rFonts w:ascii="Cambria" w:hAnsi="Cambria"/>
                <w:sz w:val="20"/>
                <w:szCs w:val="20"/>
              </w:rPr>
              <w:t>06</w:t>
            </w:r>
          </w:p>
        </w:tc>
        <w:tc>
          <w:tcPr>
            <w:tcW w:w="1276" w:type="dxa"/>
            <w:vAlign w:val="bottom"/>
          </w:tcPr>
          <w:p w14:paraId="6AAD5B4C" w14:textId="77777777" w:rsidR="003F7351" w:rsidRDefault="003F7351" w:rsidP="00636F28">
            <w:pPr>
              <w:widowControl w:val="0"/>
              <w:suppressAutoHyphens/>
              <w:jc w:val="right"/>
              <w:rPr>
                <w:rFonts w:ascii="Cambria" w:hAnsi="Cambria"/>
                <w:sz w:val="20"/>
                <w:szCs w:val="20"/>
              </w:rPr>
            </w:pPr>
            <w:r>
              <w:rPr>
                <w:rFonts w:ascii="Cambria" w:hAnsi="Cambria"/>
                <w:sz w:val="20"/>
                <w:szCs w:val="20"/>
              </w:rPr>
              <w:t>1.311,11</w:t>
            </w:r>
          </w:p>
        </w:tc>
      </w:tr>
    </w:tbl>
    <w:p w14:paraId="7787D673" w14:textId="77777777" w:rsidR="00513AA9" w:rsidRPr="00C73136" w:rsidRDefault="00513AA9" w:rsidP="00B031D4">
      <w:pPr>
        <w:pStyle w:val="Nivel10"/>
        <w:numPr>
          <w:ilvl w:val="0"/>
          <w:numId w:val="6"/>
        </w:numPr>
        <w:tabs>
          <w:tab w:val="left" w:pos="284"/>
        </w:tabs>
        <w:spacing w:before="120"/>
        <w:ind w:left="0" w:firstLine="0"/>
        <w:rPr>
          <w:rFonts w:ascii="Cambria" w:hAnsi="Cambria"/>
          <w:sz w:val="22"/>
          <w:szCs w:val="22"/>
        </w:rPr>
      </w:pPr>
      <w:r w:rsidRPr="00C73136">
        <w:rPr>
          <w:rFonts w:ascii="Cambria" w:hAnsi="Cambria"/>
          <w:sz w:val="22"/>
          <w:szCs w:val="22"/>
        </w:rPr>
        <w:t>JUSTIFICATIVA E OBJETIVO DA CONTRATAÇÃO</w:t>
      </w:r>
    </w:p>
    <w:p w14:paraId="313AFA93" w14:textId="77777777" w:rsidR="00513AA9" w:rsidRPr="00C73136" w:rsidRDefault="00513AA9" w:rsidP="00B031D4">
      <w:pPr>
        <w:numPr>
          <w:ilvl w:val="1"/>
          <w:numId w:val="6"/>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5CBCD4E9" w14:textId="1CADE5FF" w:rsidR="00513AA9" w:rsidRPr="00715D24" w:rsidRDefault="00513AA9" w:rsidP="00B031D4">
      <w:pPr>
        <w:pStyle w:val="Nivel10"/>
        <w:numPr>
          <w:ilvl w:val="0"/>
          <w:numId w:val="6"/>
        </w:numPr>
        <w:tabs>
          <w:tab w:val="left" w:pos="284"/>
        </w:tabs>
        <w:spacing w:before="0"/>
        <w:ind w:left="0" w:firstLine="0"/>
        <w:rPr>
          <w:rFonts w:ascii="Cambria" w:hAnsi="Cambria"/>
          <w:sz w:val="22"/>
          <w:szCs w:val="22"/>
        </w:rPr>
      </w:pPr>
      <w:bookmarkStart w:id="5" w:name="_Hlk94012306"/>
      <w:r w:rsidRPr="00715D24">
        <w:rPr>
          <w:rFonts w:ascii="Cambria" w:hAnsi="Cambria"/>
          <w:sz w:val="22"/>
          <w:szCs w:val="22"/>
        </w:rPr>
        <w:t>DESCRIÇÃO DA SOLUÇÃO</w:t>
      </w:r>
    </w:p>
    <w:bookmarkEnd w:id="5"/>
    <w:p w14:paraId="3790C8A6" w14:textId="711AA17E" w:rsidR="007C5BAD" w:rsidRDefault="007C5BAD" w:rsidP="007249CD">
      <w:pPr>
        <w:pStyle w:val="PargrafodaLista"/>
        <w:numPr>
          <w:ilvl w:val="1"/>
          <w:numId w:val="6"/>
        </w:numPr>
        <w:spacing w:after="120" w:line="276" w:lineRule="auto"/>
        <w:ind w:left="0" w:right="-15" w:firstLine="284"/>
        <w:jc w:val="both"/>
        <w:rPr>
          <w:rFonts w:ascii="Cambria" w:hAnsi="Cambria"/>
          <w:sz w:val="22"/>
          <w:szCs w:val="22"/>
        </w:rPr>
      </w:pPr>
      <w:r w:rsidRPr="007C5BAD">
        <w:rPr>
          <w:rFonts w:ascii="Cambria" w:hAnsi="Cambria"/>
          <w:b/>
          <w:bCs/>
          <w:i/>
          <w:iCs/>
          <w:sz w:val="22"/>
          <w:szCs w:val="22"/>
        </w:rPr>
        <w:t xml:space="preserve">Toda a estrutura deverá estar montada até 24 horas antes do início do evento, ou seja, </w:t>
      </w:r>
      <w:proofErr w:type="spellStart"/>
      <w:r w:rsidRPr="007C5BAD">
        <w:rPr>
          <w:rFonts w:ascii="Cambria" w:hAnsi="Cambria"/>
          <w:b/>
          <w:bCs/>
          <w:i/>
          <w:iCs/>
          <w:sz w:val="22"/>
          <w:szCs w:val="22"/>
        </w:rPr>
        <w:t>qua</w:t>
      </w:r>
      <w:r w:rsidR="00F8630B">
        <w:rPr>
          <w:rFonts w:ascii="Cambria" w:hAnsi="Cambria"/>
          <w:b/>
          <w:bCs/>
          <w:i/>
          <w:iCs/>
          <w:sz w:val="22"/>
          <w:szCs w:val="22"/>
        </w:rPr>
        <w:t>in</w:t>
      </w:r>
      <w:r w:rsidR="00930993">
        <w:rPr>
          <w:rFonts w:ascii="Cambria" w:hAnsi="Cambria"/>
          <w:b/>
          <w:bCs/>
          <w:i/>
          <w:iCs/>
          <w:sz w:val="22"/>
          <w:szCs w:val="22"/>
        </w:rPr>
        <w:t>t</w:t>
      </w:r>
      <w:r w:rsidRPr="007C5BAD">
        <w:rPr>
          <w:rFonts w:ascii="Cambria" w:hAnsi="Cambria"/>
          <w:b/>
          <w:bCs/>
          <w:i/>
          <w:iCs/>
          <w:sz w:val="22"/>
          <w:szCs w:val="22"/>
        </w:rPr>
        <w:t>a-feira</w:t>
      </w:r>
      <w:proofErr w:type="spellEnd"/>
      <w:r w:rsidRPr="007C5BAD">
        <w:rPr>
          <w:rFonts w:ascii="Cambria" w:hAnsi="Cambria"/>
          <w:b/>
          <w:bCs/>
          <w:i/>
          <w:iCs/>
          <w:sz w:val="22"/>
          <w:szCs w:val="22"/>
        </w:rPr>
        <w:t xml:space="preserve">, dia </w:t>
      </w:r>
      <w:r w:rsidR="00930993">
        <w:rPr>
          <w:rFonts w:ascii="Cambria" w:hAnsi="Cambria"/>
          <w:b/>
          <w:bCs/>
          <w:i/>
          <w:iCs/>
          <w:sz w:val="22"/>
          <w:szCs w:val="22"/>
        </w:rPr>
        <w:t>29</w:t>
      </w:r>
      <w:r w:rsidRPr="007C5BAD">
        <w:rPr>
          <w:rFonts w:ascii="Cambria" w:hAnsi="Cambria"/>
          <w:b/>
          <w:bCs/>
          <w:i/>
          <w:iCs/>
          <w:sz w:val="22"/>
          <w:szCs w:val="22"/>
        </w:rPr>
        <w:t xml:space="preserve"> de </w:t>
      </w:r>
      <w:r w:rsidR="00930993">
        <w:rPr>
          <w:rFonts w:ascii="Cambria" w:hAnsi="Cambria"/>
          <w:b/>
          <w:bCs/>
          <w:i/>
          <w:iCs/>
          <w:sz w:val="22"/>
          <w:szCs w:val="22"/>
        </w:rPr>
        <w:t>dezem</w:t>
      </w:r>
      <w:r w:rsidRPr="007C5BAD">
        <w:rPr>
          <w:rFonts w:ascii="Cambria" w:hAnsi="Cambria"/>
          <w:b/>
          <w:bCs/>
          <w:i/>
          <w:iCs/>
          <w:sz w:val="22"/>
          <w:szCs w:val="22"/>
        </w:rPr>
        <w:t>bro de 2022, às 20h</w:t>
      </w:r>
      <w:r>
        <w:rPr>
          <w:rFonts w:ascii="Cambria" w:hAnsi="Cambria"/>
          <w:sz w:val="22"/>
          <w:szCs w:val="22"/>
        </w:rPr>
        <w:t>.</w:t>
      </w:r>
    </w:p>
    <w:p w14:paraId="4599AEC3" w14:textId="3FA1A702" w:rsidR="008F3169" w:rsidRPr="000624D4" w:rsidRDefault="008F3169" w:rsidP="007249CD">
      <w:pPr>
        <w:pStyle w:val="PargrafodaLista"/>
        <w:numPr>
          <w:ilvl w:val="1"/>
          <w:numId w:val="6"/>
        </w:numPr>
        <w:spacing w:after="120" w:line="276" w:lineRule="auto"/>
        <w:ind w:left="0" w:right="-15" w:firstLine="284"/>
        <w:jc w:val="both"/>
        <w:rPr>
          <w:rFonts w:ascii="Cambria" w:hAnsi="Cambria"/>
          <w:sz w:val="22"/>
          <w:szCs w:val="22"/>
        </w:rPr>
      </w:pPr>
      <w:r w:rsidRPr="000624D4">
        <w:rPr>
          <w:rFonts w:ascii="Cambria" w:hAnsi="Cambria"/>
          <w:sz w:val="22"/>
          <w:szCs w:val="22"/>
        </w:rPr>
        <w:t>A presente solução tem por objetivo prover recursos físicos, técnicos, materiais e humanos necessários ao atendimento de demandas em evento a ser realizado pel</w:t>
      </w:r>
      <w:r>
        <w:rPr>
          <w:rFonts w:ascii="Cambria" w:hAnsi="Cambria"/>
          <w:sz w:val="22"/>
          <w:szCs w:val="22"/>
        </w:rPr>
        <w:t>o</w:t>
      </w:r>
      <w:r w:rsidRPr="000624D4">
        <w:rPr>
          <w:rFonts w:ascii="Cambria" w:hAnsi="Cambria"/>
          <w:sz w:val="22"/>
          <w:szCs w:val="22"/>
        </w:rPr>
        <w:t xml:space="preserve"> </w:t>
      </w:r>
      <w:r>
        <w:rPr>
          <w:rFonts w:ascii="Cambria" w:hAnsi="Cambria"/>
          <w:sz w:val="22"/>
          <w:szCs w:val="22"/>
        </w:rPr>
        <w:t>município</w:t>
      </w:r>
      <w:r w:rsidRPr="000624D4">
        <w:rPr>
          <w:rFonts w:ascii="Cambria" w:hAnsi="Cambria"/>
          <w:sz w:val="22"/>
          <w:szCs w:val="22"/>
        </w:rPr>
        <w:t xml:space="preserve">, visando ao cumprimento </w:t>
      </w:r>
      <w:r>
        <w:rPr>
          <w:rFonts w:ascii="Cambria" w:hAnsi="Cambria"/>
          <w:sz w:val="22"/>
          <w:szCs w:val="22"/>
        </w:rPr>
        <w:t>do preceito constitucional, do direito à cultura e ao lazer</w:t>
      </w:r>
      <w:r w:rsidRPr="000624D4">
        <w:rPr>
          <w:rFonts w:ascii="Cambria" w:hAnsi="Cambria"/>
          <w:sz w:val="22"/>
          <w:szCs w:val="22"/>
        </w:rPr>
        <w:t>.</w:t>
      </w:r>
    </w:p>
    <w:p w14:paraId="33D24409" w14:textId="77777777" w:rsidR="008F3169" w:rsidRPr="008B38B5" w:rsidRDefault="008F3169" w:rsidP="007249CD">
      <w:pPr>
        <w:pStyle w:val="PargrafodaLista"/>
        <w:numPr>
          <w:ilvl w:val="1"/>
          <w:numId w:val="6"/>
        </w:numPr>
        <w:spacing w:after="120" w:line="276" w:lineRule="auto"/>
        <w:ind w:left="0" w:right="-15" w:firstLine="284"/>
        <w:jc w:val="both"/>
        <w:rPr>
          <w:rFonts w:ascii="Cambria" w:hAnsi="Cambria"/>
          <w:sz w:val="22"/>
          <w:szCs w:val="22"/>
        </w:rPr>
      </w:pPr>
      <w:r w:rsidRPr="008B38B5">
        <w:rPr>
          <w:rFonts w:ascii="Cambria" w:hAnsi="Cambria"/>
          <w:sz w:val="22"/>
          <w:szCs w:val="22"/>
        </w:rPr>
        <w:t>Os serviços a serem contratados enquadram-se nos pressupostos do Decreto nº 9.507/18, constituindo-se em atividades materiais acessórias, instrumentais ou complementares à área de competência legal do órgão licitante, não inerentes às categorias funcionais abrangidas por seu respectivo plano de cargos.</w:t>
      </w:r>
    </w:p>
    <w:p w14:paraId="2488D4E7" w14:textId="77777777" w:rsidR="008F3169" w:rsidRPr="008B38B5" w:rsidRDefault="008F3169" w:rsidP="007249CD">
      <w:pPr>
        <w:pStyle w:val="PargrafodaLista"/>
        <w:numPr>
          <w:ilvl w:val="1"/>
          <w:numId w:val="6"/>
        </w:numPr>
        <w:spacing w:after="120" w:line="276" w:lineRule="auto"/>
        <w:ind w:left="0" w:right="-15" w:firstLine="284"/>
        <w:jc w:val="both"/>
        <w:rPr>
          <w:rFonts w:ascii="Cambria" w:hAnsi="Cambria"/>
          <w:sz w:val="22"/>
          <w:szCs w:val="22"/>
        </w:rPr>
      </w:pPr>
      <w:r w:rsidRPr="008B38B5">
        <w:rPr>
          <w:rFonts w:ascii="Cambria" w:hAnsi="Cambria"/>
          <w:sz w:val="22"/>
          <w:szCs w:val="22"/>
        </w:rPr>
        <w:t xml:space="preserve">Cabe ressaltar que os serviços objeto deste estudo possuem natureza continuada, considerando a sua forma de execução, e que serão prestados em eventos isolados, sem frequência certa, realizado conforme planejamento das ações do setor requisitante. Para tanto, passa a existir a necessidade de contratar apoio operacional especializado na </w:t>
      </w:r>
      <w:r>
        <w:rPr>
          <w:rFonts w:ascii="Cambria" w:hAnsi="Cambria"/>
          <w:sz w:val="22"/>
          <w:szCs w:val="22"/>
        </w:rPr>
        <w:t>realiza</w:t>
      </w:r>
      <w:r w:rsidRPr="008B38B5">
        <w:rPr>
          <w:rFonts w:ascii="Cambria" w:hAnsi="Cambria"/>
          <w:sz w:val="22"/>
          <w:szCs w:val="22"/>
        </w:rPr>
        <w:t xml:space="preserve">ção de eventos, sobretudo porque tal suporte não se enquadra nas atividades desenvolvidas </w:t>
      </w:r>
      <w:r>
        <w:rPr>
          <w:rFonts w:ascii="Cambria" w:hAnsi="Cambria"/>
          <w:sz w:val="22"/>
          <w:szCs w:val="22"/>
        </w:rPr>
        <w:t>pela Administração Municipal.</w:t>
      </w:r>
    </w:p>
    <w:p w14:paraId="305C6E45" w14:textId="77777777" w:rsidR="008F3169" w:rsidRPr="008B38B5" w:rsidRDefault="008F3169" w:rsidP="007249CD">
      <w:pPr>
        <w:pStyle w:val="PargrafodaLista"/>
        <w:numPr>
          <w:ilvl w:val="1"/>
          <w:numId w:val="6"/>
        </w:numPr>
        <w:spacing w:after="120" w:line="276" w:lineRule="auto"/>
        <w:ind w:left="0" w:firstLine="284"/>
        <w:jc w:val="both"/>
        <w:rPr>
          <w:rFonts w:ascii="Cambria" w:hAnsi="Cambria"/>
          <w:sz w:val="22"/>
          <w:szCs w:val="22"/>
        </w:rPr>
      </w:pPr>
      <w:r w:rsidRPr="008B38B5">
        <w:rPr>
          <w:rFonts w:ascii="Cambria" w:hAnsi="Cambria"/>
          <w:sz w:val="22"/>
          <w:szCs w:val="22"/>
        </w:rPr>
        <w:t xml:space="preserve">Com vistas a proporcionar um maior nível de economicidade, eficiência e efetividade aos recursos públicos aplicados, </w:t>
      </w:r>
      <w:r>
        <w:rPr>
          <w:rFonts w:ascii="Cambria" w:hAnsi="Cambria"/>
          <w:sz w:val="22"/>
          <w:szCs w:val="22"/>
        </w:rPr>
        <w:t>o município</w:t>
      </w:r>
      <w:r w:rsidRPr="008B38B5">
        <w:rPr>
          <w:rFonts w:ascii="Cambria" w:hAnsi="Cambria"/>
          <w:sz w:val="22"/>
          <w:szCs w:val="22"/>
        </w:rPr>
        <w:t xml:space="preserve"> optou por realizar os eventos de seu interesse e competência por meio da contratação de empresa prestadora de serviços nesse segmento de atuação. Para tanto, realizará licitação pública para selecionar as condições mais vantajosas de contratação. </w:t>
      </w:r>
    </w:p>
    <w:p w14:paraId="64FF2A6D" w14:textId="77777777" w:rsidR="008F3169" w:rsidRDefault="008F3169" w:rsidP="007249CD">
      <w:pPr>
        <w:pStyle w:val="PargrafodaLista"/>
        <w:numPr>
          <w:ilvl w:val="1"/>
          <w:numId w:val="6"/>
        </w:numPr>
        <w:spacing w:after="120" w:line="276" w:lineRule="auto"/>
        <w:ind w:left="0" w:firstLine="284"/>
        <w:jc w:val="both"/>
        <w:rPr>
          <w:rFonts w:ascii="Cambria" w:hAnsi="Cambria"/>
          <w:sz w:val="22"/>
          <w:szCs w:val="22"/>
        </w:rPr>
      </w:pPr>
      <w:r w:rsidRPr="008B38B5">
        <w:rPr>
          <w:rFonts w:ascii="Cambria" w:hAnsi="Cambria"/>
          <w:sz w:val="22"/>
          <w:szCs w:val="22"/>
        </w:rPr>
        <w:t xml:space="preserve">Os itens constantes da planilha de custos são passíveis de contratação, respeitados os limites físicos e financeiros estabelecidos. Sua utilização será utilizada para suprir a demanda </w:t>
      </w:r>
      <w:r>
        <w:rPr>
          <w:rFonts w:ascii="Cambria" w:hAnsi="Cambria"/>
          <w:sz w:val="22"/>
          <w:szCs w:val="22"/>
        </w:rPr>
        <w:t>do</w:t>
      </w:r>
      <w:r w:rsidRPr="008B38B5">
        <w:rPr>
          <w:rFonts w:ascii="Cambria" w:hAnsi="Cambria"/>
          <w:sz w:val="22"/>
          <w:szCs w:val="22"/>
        </w:rPr>
        <w:t xml:space="preserve"> evento planejado, contratado e executado pelo </w:t>
      </w:r>
      <w:r>
        <w:rPr>
          <w:rFonts w:ascii="Cambria" w:hAnsi="Cambria"/>
          <w:sz w:val="22"/>
          <w:szCs w:val="22"/>
        </w:rPr>
        <w:t>município</w:t>
      </w:r>
      <w:r w:rsidRPr="008B38B5">
        <w:rPr>
          <w:rFonts w:ascii="Cambria" w:hAnsi="Cambria"/>
          <w:sz w:val="22"/>
          <w:szCs w:val="22"/>
        </w:rPr>
        <w:t>, de acordo com a especificidade do evento, a partir da emissão de Ordem de Serviço específica a ser expedida pelo gestor contratual (titular e substituto) especialmente designado pelo órgão demandante.</w:t>
      </w:r>
    </w:p>
    <w:p w14:paraId="2C0B7DE0" w14:textId="77777777" w:rsidR="008F3169" w:rsidRPr="008B38B5" w:rsidRDefault="008F3169" w:rsidP="007249CD">
      <w:pPr>
        <w:pStyle w:val="PargrafodaLista"/>
        <w:numPr>
          <w:ilvl w:val="1"/>
          <w:numId w:val="6"/>
        </w:numPr>
        <w:spacing w:after="120" w:line="276" w:lineRule="auto"/>
        <w:ind w:left="0" w:firstLine="284"/>
        <w:jc w:val="both"/>
        <w:rPr>
          <w:rFonts w:ascii="Cambria" w:hAnsi="Cambria"/>
          <w:sz w:val="22"/>
          <w:szCs w:val="22"/>
        </w:rPr>
      </w:pPr>
      <w:r w:rsidRPr="000F5C2A">
        <w:rPr>
          <w:rFonts w:ascii="Cambria" w:hAnsi="Cambria"/>
          <w:sz w:val="22"/>
          <w:szCs w:val="22"/>
        </w:rPr>
        <w:t>Entende-se por evento qualquer acontecimento programado para reunir pessoas com objetivo específico</w:t>
      </w:r>
      <w:r>
        <w:rPr>
          <w:rFonts w:ascii="Cambria" w:hAnsi="Cambria"/>
          <w:sz w:val="22"/>
          <w:szCs w:val="22"/>
        </w:rPr>
        <w:t>.</w:t>
      </w:r>
    </w:p>
    <w:p w14:paraId="2D363B32" w14:textId="77777777" w:rsidR="00513AA9" w:rsidRPr="00715D24" w:rsidRDefault="00513AA9" w:rsidP="00B031D4">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2BA33A5A" w14:textId="761C6E3A" w:rsidR="007F2164" w:rsidRPr="007F2164" w:rsidRDefault="007F2164" w:rsidP="00B031D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 xml:space="preserve">Os </w:t>
      </w:r>
      <w:r w:rsidR="00010340">
        <w:rPr>
          <w:rFonts w:ascii="Cambria" w:hAnsi="Cambria"/>
          <w:sz w:val="22"/>
          <w:szCs w:val="22"/>
        </w:rPr>
        <w:t>serviço</w:t>
      </w:r>
      <w:r w:rsidRPr="007F2164">
        <w:rPr>
          <w:rFonts w:ascii="Cambria" w:hAnsi="Cambria"/>
          <w:sz w:val="22"/>
          <w:szCs w:val="22"/>
        </w:rPr>
        <w:t>s a serem contratados enquadram-se na classificação de bens comuns, nos termos do art. 1º da Lei n° 10.520, de 2002. </w:t>
      </w:r>
    </w:p>
    <w:p w14:paraId="63DF4D28" w14:textId="5E1ABFAD" w:rsidR="00513AA9" w:rsidRPr="00CD4549" w:rsidRDefault="002B51A8" w:rsidP="00B031D4">
      <w:pPr>
        <w:pStyle w:val="Nivel10"/>
        <w:numPr>
          <w:ilvl w:val="0"/>
          <w:numId w:val="6"/>
        </w:numPr>
        <w:tabs>
          <w:tab w:val="left" w:pos="284"/>
        </w:tabs>
        <w:spacing w:before="0"/>
        <w:ind w:left="0" w:firstLine="0"/>
        <w:rPr>
          <w:rFonts w:ascii="Cambria" w:hAnsi="Cambria"/>
          <w:sz w:val="22"/>
          <w:szCs w:val="22"/>
        </w:rPr>
      </w:pPr>
      <w:r>
        <w:rPr>
          <w:rFonts w:ascii="Cambria" w:hAnsi="Cambria"/>
          <w:sz w:val="22"/>
          <w:szCs w:val="22"/>
        </w:rPr>
        <w:t>RECEBIMENTO</w:t>
      </w:r>
      <w:r w:rsidR="00513AA9" w:rsidRPr="00CD4549">
        <w:rPr>
          <w:rFonts w:ascii="Cambria" w:hAnsi="Cambria"/>
          <w:sz w:val="22"/>
          <w:szCs w:val="22"/>
        </w:rPr>
        <w:t xml:space="preserve"> E CRITÉRIOS DE ACEITAÇÃO DO OBJETO</w:t>
      </w:r>
    </w:p>
    <w:p w14:paraId="39CDE043" w14:textId="6EBFC4D2" w:rsidR="007249CD" w:rsidRPr="00885967" w:rsidRDefault="007249CD" w:rsidP="007249CD">
      <w:pPr>
        <w:numPr>
          <w:ilvl w:val="1"/>
          <w:numId w:val="6"/>
        </w:numPr>
        <w:autoSpaceDE w:val="0"/>
        <w:spacing w:before="120" w:after="120" w:line="276" w:lineRule="auto"/>
        <w:ind w:left="0" w:firstLine="284"/>
        <w:jc w:val="both"/>
        <w:rPr>
          <w:rFonts w:ascii="Cambria" w:hAnsi="Cambria"/>
          <w:sz w:val="22"/>
          <w:szCs w:val="22"/>
        </w:rPr>
      </w:pPr>
      <w:r w:rsidRPr="00885967">
        <w:rPr>
          <w:rFonts w:ascii="Cambria" w:hAnsi="Cambria"/>
          <w:sz w:val="22"/>
          <w:szCs w:val="22"/>
        </w:rPr>
        <w:t xml:space="preserve">Os serviços serão executados nos dias </w:t>
      </w:r>
      <w:r w:rsidR="00930993">
        <w:rPr>
          <w:rFonts w:ascii="Cambria" w:hAnsi="Cambria"/>
          <w:sz w:val="22"/>
          <w:szCs w:val="22"/>
        </w:rPr>
        <w:t xml:space="preserve">30, 31 </w:t>
      </w:r>
      <w:r w:rsidRPr="00885967">
        <w:rPr>
          <w:rFonts w:ascii="Cambria" w:hAnsi="Cambria"/>
          <w:sz w:val="22"/>
          <w:szCs w:val="22"/>
        </w:rPr>
        <w:t xml:space="preserve">de </w:t>
      </w:r>
      <w:r w:rsidR="00930993">
        <w:rPr>
          <w:rFonts w:ascii="Cambria" w:hAnsi="Cambria"/>
          <w:sz w:val="22"/>
          <w:szCs w:val="22"/>
        </w:rPr>
        <w:t>novem</w:t>
      </w:r>
      <w:r w:rsidRPr="00885967">
        <w:rPr>
          <w:rFonts w:ascii="Cambria" w:hAnsi="Cambria"/>
          <w:sz w:val="22"/>
          <w:szCs w:val="22"/>
        </w:rPr>
        <w:t>bro de 2022</w:t>
      </w:r>
      <w:r w:rsidR="00930993">
        <w:rPr>
          <w:rFonts w:ascii="Cambria" w:hAnsi="Cambria"/>
          <w:sz w:val="22"/>
          <w:szCs w:val="22"/>
        </w:rPr>
        <w:t xml:space="preserve"> e 1º de janeiro de 2023</w:t>
      </w:r>
      <w:r w:rsidRPr="00885967">
        <w:rPr>
          <w:rFonts w:ascii="Cambria" w:hAnsi="Cambria"/>
          <w:sz w:val="22"/>
          <w:szCs w:val="22"/>
        </w:rPr>
        <w:t xml:space="preserve">, a partir das 20h, no seguinte endereço: </w:t>
      </w:r>
      <w:r w:rsidR="0074561E" w:rsidRPr="00885967">
        <w:rPr>
          <w:rFonts w:ascii="Cambria" w:hAnsi="Cambria"/>
          <w:sz w:val="22"/>
          <w:szCs w:val="22"/>
        </w:rPr>
        <w:t xml:space="preserve">Praça </w:t>
      </w:r>
      <w:r w:rsidR="00885967" w:rsidRPr="00885967">
        <w:rPr>
          <w:rFonts w:ascii="Cambria" w:hAnsi="Cambria"/>
          <w:sz w:val="22"/>
          <w:szCs w:val="22"/>
        </w:rPr>
        <w:t xml:space="preserve">Prefeito </w:t>
      </w:r>
      <w:r w:rsidR="0074561E" w:rsidRPr="00885967">
        <w:rPr>
          <w:rFonts w:ascii="Cambria" w:hAnsi="Cambria"/>
          <w:sz w:val="22"/>
          <w:szCs w:val="22"/>
        </w:rPr>
        <w:t>João Lucinda da Fonseca</w:t>
      </w:r>
      <w:r w:rsidRPr="00885967">
        <w:rPr>
          <w:rFonts w:ascii="Cambria" w:hAnsi="Cambria"/>
          <w:sz w:val="22"/>
          <w:szCs w:val="22"/>
        </w:rPr>
        <w:t>, Centro, Santa Rita de Ibitipoca/MG.</w:t>
      </w:r>
    </w:p>
    <w:p w14:paraId="2A2145D4" w14:textId="079DC884" w:rsidR="007249CD" w:rsidRPr="007249CD" w:rsidRDefault="007249CD" w:rsidP="007249CD">
      <w:pPr>
        <w:numPr>
          <w:ilvl w:val="1"/>
          <w:numId w:val="6"/>
        </w:numPr>
        <w:autoSpaceDE w:val="0"/>
        <w:spacing w:before="120" w:after="120" w:line="276" w:lineRule="auto"/>
        <w:ind w:left="0" w:firstLine="284"/>
        <w:jc w:val="both"/>
        <w:rPr>
          <w:rFonts w:ascii="Cambria" w:hAnsi="Cambria"/>
          <w:sz w:val="22"/>
          <w:szCs w:val="22"/>
        </w:rPr>
      </w:pPr>
      <w:r w:rsidRPr="007249CD">
        <w:rPr>
          <w:rFonts w:ascii="Cambria" w:hAnsi="Cambria"/>
          <w:sz w:val="22"/>
          <w:szCs w:val="22"/>
        </w:rPr>
        <w:lastRenderedPageBreak/>
        <w:t xml:space="preserve">Os serviços serão recebidos provisoriamente, imediatamente depois de </w:t>
      </w:r>
      <w:r>
        <w:rPr>
          <w:rFonts w:ascii="Cambria" w:hAnsi="Cambria"/>
          <w:sz w:val="22"/>
          <w:szCs w:val="22"/>
        </w:rPr>
        <w:t>prestado o serviço</w:t>
      </w:r>
      <w:r w:rsidRPr="007249CD">
        <w:rPr>
          <w:rFonts w:ascii="Cambria" w:hAnsi="Cambria"/>
          <w:sz w:val="22"/>
          <w:szCs w:val="22"/>
        </w:rPr>
        <w:t xml:space="preserve">, </w:t>
      </w:r>
      <w:proofErr w:type="gramStart"/>
      <w:r w:rsidRPr="007249CD">
        <w:rPr>
          <w:rFonts w:ascii="Cambria" w:hAnsi="Cambria"/>
          <w:sz w:val="22"/>
          <w:szCs w:val="22"/>
        </w:rPr>
        <w:t>pelo(</w:t>
      </w:r>
      <w:proofErr w:type="gramEnd"/>
      <w:r w:rsidRPr="007249CD">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5980A789" w14:textId="694067FD" w:rsidR="007249CD" w:rsidRPr="007249CD" w:rsidRDefault="007249CD" w:rsidP="007249CD">
      <w:pPr>
        <w:numPr>
          <w:ilvl w:val="1"/>
          <w:numId w:val="6"/>
        </w:numPr>
        <w:autoSpaceDE w:val="0"/>
        <w:spacing w:before="120" w:after="120" w:line="276" w:lineRule="auto"/>
        <w:ind w:left="0" w:firstLine="284"/>
        <w:jc w:val="both"/>
        <w:rPr>
          <w:rFonts w:ascii="Cambria" w:hAnsi="Cambria"/>
          <w:sz w:val="22"/>
          <w:szCs w:val="22"/>
        </w:rPr>
      </w:pPr>
      <w:r w:rsidRPr="007249CD">
        <w:rPr>
          <w:rFonts w:ascii="Cambria" w:hAnsi="Cambria"/>
          <w:sz w:val="22"/>
          <w:szCs w:val="22"/>
        </w:rPr>
        <w:t xml:space="preserve">Os </w:t>
      </w:r>
      <w:r>
        <w:rPr>
          <w:rFonts w:ascii="Cambria" w:hAnsi="Cambria"/>
          <w:sz w:val="22"/>
          <w:szCs w:val="22"/>
        </w:rPr>
        <w:t>serviço</w:t>
      </w:r>
      <w:r w:rsidRPr="007249CD">
        <w:rPr>
          <w:rFonts w:ascii="Cambria" w:hAnsi="Cambria"/>
          <w:sz w:val="22"/>
          <w:szCs w:val="22"/>
        </w:rPr>
        <w:t>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37A82496" w14:textId="4FCE6B0B" w:rsidR="007249CD" w:rsidRPr="008E291C" w:rsidRDefault="007249CD" w:rsidP="008E291C">
      <w:pPr>
        <w:numPr>
          <w:ilvl w:val="1"/>
          <w:numId w:val="6"/>
        </w:numPr>
        <w:autoSpaceDE w:val="0"/>
        <w:spacing w:before="120" w:after="120" w:line="276" w:lineRule="auto"/>
        <w:ind w:left="0" w:firstLine="284"/>
        <w:jc w:val="both"/>
        <w:rPr>
          <w:rFonts w:ascii="Cambria" w:hAnsi="Cambria"/>
          <w:sz w:val="22"/>
          <w:szCs w:val="22"/>
        </w:rPr>
      </w:pPr>
      <w:r w:rsidRPr="008E291C">
        <w:rPr>
          <w:rFonts w:ascii="Cambria" w:hAnsi="Cambria"/>
          <w:sz w:val="22"/>
          <w:szCs w:val="22"/>
        </w:rPr>
        <w:t xml:space="preserve">Os serviços serão recebidos definitivamente no prazo de </w:t>
      </w:r>
      <w:proofErr w:type="gramStart"/>
      <w:r w:rsidRPr="008E291C">
        <w:rPr>
          <w:rFonts w:ascii="Cambria" w:hAnsi="Cambria"/>
          <w:sz w:val="22"/>
          <w:szCs w:val="22"/>
        </w:rPr>
        <w:t>5</w:t>
      </w:r>
      <w:proofErr w:type="gramEnd"/>
      <w:r w:rsidRPr="008E291C">
        <w:rPr>
          <w:rFonts w:ascii="Cambria" w:hAnsi="Cambria"/>
          <w:sz w:val="22"/>
          <w:szCs w:val="22"/>
        </w:rPr>
        <w:t xml:space="preserve"> (cinco) dias úteis, contados do recebimento provisório, após a verificação da qualidade e quantidade do </w:t>
      </w:r>
      <w:r w:rsidR="008E291C" w:rsidRPr="008E291C">
        <w:rPr>
          <w:rFonts w:ascii="Cambria" w:hAnsi="Cambria"/>
          <w:sz w:val="22"/>
          <w:szCs w:val="22"/>
        </w:rPr>
        <w:t>serviço</w:t>
      </w:r>
      <w:r w:rsidRPr="008E291C">
        <w:rPr>
          <w:rFonts w:ascii="Cambria" w:hAnsi="Cambria"/>
          <w:sz w:val="22"/>
          <w:szCs w:val="22"/>
        </w:rPr>
        <w:t xml:space="preserve"> e consequente aceitação mediante termo circunstanciado.</w:t>
      </w:r>
    </w:p>
    <w:p w14:paraId="489064F6" w14:textId="77777777" w:rsidR="007249CD" w:rsidRPr="00E879E2" w:rsidRDefault="007249CD" w:rsidP="008E291C">
      <w:pPr>
        <w:numPr>
          <w:ilvl w:val="2"/>
          <w:numId w:val="6"/>
        </w:numPr>
        <w:tabs>
          <w:tab w:val="left" w:pos="1276"/>
        </w:tabs>
        <w:spacing w:after="120" w:line="276" w:lineRule="auto"/>
        <w:ind w:left="709" w:right="-15" w:firstLine="0"/>
        <w:jc w:val="both"/>
        <w:rPr>
          <w:rFonts w:ascii="Cambria" w:hAnsi="Cambria" w:cs="Calibri"/>
          <w:sz w:val="22"/>
          <w:szCs w:val="20"/>
        </w:rPr>
      </w:pPr>
      <w:r w:rsidRPr="00E879E2">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667DFC5E" w14:textId="77777777" w:rsidR="007249CD" w:rsidRPr="008E291C" w:rsidRDefault="007249CD" w:rsidP="008E291C">
      <w:pPr>
        <w:numPr>
          <w:ilvl w:val="1"/>
          <w:numId w:val="6"/>
        </w:numPr>
        <w:autoSpaceDE w:val="0"/>
        <w:spacing w:before="120" w:after="120" w:line="276" w:lineRule="auto"/>
        <w:ind w:left="0" w:firstLine="284"/>
        <w:jc w:val="both"/>
        <w:rPr>
          <w:rFonts w:ascii="Cambria" w:hAnsi="Cambria"/>
          <w:sz w:val="22"/>
          <w:szCs w:val="22"/>
        </w:rPr>
      </w:pPr>
      <w:r w:rsidRPr="008E291C">
        <w:rPr>
          <w:rFonts w:ascii="Cambria" w:hAnsi="Cambria"/>
          <w:sz w:val="22"/>
          <w:szCs w:val="22"/>
        </w:rPr>
        <w:t>O recebimento provisório ou definitivo do objeto não exclui a responsabilidade da contratada pelos prejuízos resultantes da incorreta execução do contrato.</w:t>
      </w:r>
    </w:p>
    <w:p w14:paraId="24C4B5AC" w14:textId="518C55BC" w:rsidR="00513AA9" w:rsidRPr="007F2164" w:rsidRDefault="00513AA9" w:rsidP="00B031D4">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297A527D" w14:textId="77777777" w:rsidR="00513AA9" w:rsidRPr="007F2164" w:rsidRDefault="00513AA9" w:rsidP="00B031D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54BB586E" w14:textId="015BB37F" w:rsidR="00513AA9" w:rsidRPr="007F2164" w:rsidRDefault="00513AA9" w:rsidP="00B031D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receber</w:t>
      </w:r>
      <w:proofErr w:type="gramEnd"/>
      <w:r w:rsidRPr="007F2164">
        <w:rPr>
          <w:rFonts w:ascii="Cambria" w:hAnsi="Cambria" w:cs="Arial"/>
          <w:color w:val="000000"/>
          <w:sz w:val="22"/>
          <w:szCs w:val="18"/>
          <w:lang w:eastAsia="en-US"/>
        </w:rPr>
        <w:t xml:space="preserve"> o </w:t>
      </w:r>
      <w:r w:rsidR="008E291C">
        <w:rPr>
          <w:rFonts w:ascii="Cambria" w:hAnsi="Cambria" w:cs="Arial"/>
          <w:color w:val="000000"/>
          <w:sz w:val="22"/>
          <w:szCs w:val="18"/>
          <w:lang w:eastAsia="en-US"/>
        </w:rPr>
        <w:t>serviço</w:t>
      </w:r>
      <w:r w:rsidRPr="007F2164">
        <w:rPr>
          <w:rFonts w:ascii="Cambria" w:hAnsi="Cambria" w:cs="Arial"/>
          <w:color w:val="000000"/>
          <w:sz w:val="22"/>
          <w:szCs w:val="18"/>
          <w:lang w:eastAsia="en-US"/>
        </w:rPr>
        <w:t xml:space="preserve"> no prazo e condições estabelecidas no Edital e seus anexos;</w:t>
      </w:r>
    </w:p>
    <w:p w14:paraId="323C57B1" w14:textId="2C398AFE" w:rsidR="00513AA9" w:rsidRPr="007F2164" w:rsidRDefault="00513AA9" w:rsidP="00B031D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w:t>
      </w:r>
      <w:r w:rsidR="002B51A8">
        <w:rPr>
          <w:rFonts w:ascii="Cambria" w:hAnsi="Cambria" w:cs="Arial"/>
          <w:color w:val="000000"/>
          <w:sz w:val="22"/>
          <w:szCs w:val="18"/>
          <w:lang w:eastAsia="en-US"/>
        </w:rPr>
        <w:t>serviços</w:t>
      </w:r>
      <w:r w:rsidRPr="007F2164">
        <w:rPr>
          <w:rFonts w:ascii="Cambria" w:hAnsi="Cambria" w:cs="Arial"/>
          <w:color w:val="000000"/>
          <w:sz w:val="22"/>
          <w:szCs w:val="18"/>
          <w:lang w:eastAsia="en-US"/>
        </w:rPr>
        <w:t xml:space="preserve"> recebidos provisoriamente com as especificações constantes do Edital e da proposta, para fins de aceitação e recebimento definitivo;</w:t>
      </w:r>
    </w:p>
    <w:p w14:paraId="4FFCF213" w14:textId="77777777" w:rsidR="00513AA9" w:rsidRPr="007F2164" w:rsidRDefault="00513AA9" w:rsidP="00B031D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35DF9566" w14:textId="77777777" w:rsidR="00513AA9" w:rsidRPr="007F2164" w:rsidRDefault="00513AA9" w:rsidP="00B031D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5D73435E" w14:textId="77777777" w:rsidR="00513AA9" w:rsidRPr="007F2164" w:rsidRDefault="00513AA9" w:rsidP="00B031D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29EC5AC5" w14:textId="77777777" w:rsidR="00513AA9" w:rsidRPr="007F2164" w:rsidRDefault="00513AA9" w:rsidP="00B031D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B630770" w14:textId="77777777" w:rsidR="00513AA9" w:rsidRPr="007F2164" w:rsidRDefault="00513AA9" w:rsidP="008E291C">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CONTRATADA</w:t>
      </w:r>
    </w:p>
    <w:p w14:paraId="460B1FEE" w14:textId="77777777" w:rsidR="00ED2A24" w:rsidRPr="00ED2A24" w:rsidRDefault="00ED2A24" w:rsidP="008E291C">
      <w:pPr>
        <w:numPr>
          <w:ilvl w:val="1"/>
          <w:numId w:val="6"/>
        </w:numPr>
        <w:tabs>
          <w:tab w:val="left" w:pos="709"/>
        </w:tabs>
        <w:spacing w:before="120" w:after="120" w:line="276" w:lineRule="auto"/>
        <w:ind w:left="0" w:firstLine="284"/>
        <w:jc w:val="both"/>
        <w:rPr>
          <w:rFonts w:ascii="Cambria" w:hAnsi="Cambria" w:cs="Arial"/>
          <w:color w:val="000000"/>
          <w:sz w:val="20"/>
          <w:szCs w:val="16"/>
          <w:lang w:eastAsia="en-US"/>
        </w:rPr>
      </w:pPr>
      <w:r w:rsidRPr="00ED2A24">
        <w:rPr>
          <w:rFonts w:ascii="Cambria" w:hAnsi="Cambria"/>
          <w:sz w:val="22"/>
          <w:szCs w:val="22"/>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14:paraId="0270835C" w14:textId="41319CDA" w:rsidR="00ED2A24" w:rsidRPr="00ED2A24" w:rsidRDefault="00ED2A24" w:rsidP="008E291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lastRenderedPageBreak/>
        <w:t xml:space="preserve">Reparar, corrigir, remover ou substituir, às suas expensas, no total ou em parte, no prazo fixado pelo fiscal do contrato, os serviços efetuados em que se verificarem vícios, defeitos ou incorreções resultantes da execução ou dos materiais empregados; </w:t>
      </w:r>
    </w:p>
    <w:p w14:paraId="1952BB18" w14:textId="1089A72C" w:rsidR="00ED2A24" w:rsidRPr="00ED2A24" w:rsidRDefault="00ED2A24" w:rsidP="008E291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Responsabilizar-se pelos vícios e danos decorrentes da execução do objeto, bem como por todo e qualquer dano causado </w:t>
      </w:r>
      <w:r>
        <w:rPr>
          <w:rFonts w:ascii="Cambria" w:hAnsi="Cambria"/>
          <w:sz w:val="22"/>
          <w:szCs w:val="22"/>
        </w:rPr>
        <w:t>ao Município</w:t>
      </w:r>
      <w:r w:rsidRPr="00ED2A24">
        <w:rPr>
          <w:rFonts w:ascii="Cambria" w:hAnsi="Cambria"/>
          <w:sz w:val="22"/>
          <w:szCs w:val="22"/>
        </w:rPr>
        <w:t xml:space="preserve">, devendo ressarcir imediatamente a Administração em sua integralidade, ficando a contratante autorizada a descontar da garantia, </w:t>
      </w:r>
      <w:proofErr w:type="gramStart"/>
      <w:r w:rsidRPr="00ED2A24">
        <w:rPr>
          <w:rFonts w:ascii="Cambria" w:hAnsi="Cambria"/>
          <w:sz w:val="22"/>
          <w:szCs w:val="22"/>
        </w:rPr>
        <w:t>caso exigida</w:t>
      </w:r>
      <w:proofErr w:type="gramEnd"/>
      <w:r w:rsidRPr="00ED2A24">
        <w:rPr>
          <w:rFonts w:ascii="Cambria" w:hAnsi="Cambria"/>
          <w:sz w:val="22"/>
          <w:szCs w:val="22"/>
        </w:rPr>
        <w:t xml:space="preserve"> no edital, ou dos pagamentos devidos à contratada, o valor correspondente aos danos sofridos; </w:t>
      </w:r>
    </w:p>
    <w:p w14:paraId="59CF765B" w14:textId="70389AA8" w:rsidR="00ED2A24" w:rsidRPr="00ED2A24" w:rsidRDefault="00ED2A24" w:rsidP="008E291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Utilizar empregados habilitados e com conhecimentos básicos dos serviços a serem executados, em conformidade com as normas e determinações em vigor; </w:t>
      </w:r>
    </w:p>
    <w:p w14:paraId="1C51830C" w14:textId="28B179A0" w:rsidR="00ED2A24" w:rsidRPr="00ED2A24" w:rsidRDefault="00ED2A24" w:rsidP="008E291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 Vedar a utilização, na execução dos serviços, de empregado que seja familiar de agente público ocupante de cargo em comissão ou função de confiança no órgão contratante, nos termos do artigo 7º do Decreto nº 7.203, de 2010; </w:t>
      </w:r>
    </w:p>
    <w:p w14:paraId="60B11F12" w14:textId="64E78356" w:rsidR="00513AA9" w:rsidRPr="00ED2A24" w:rsidRDefault="00532B91" w:rsidP="008E291C">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Comunicar </w:t>
      </w:r>
      <w:r w:rsidR="00513AA9" w:rsidRPr="00ED2A24">
        <w:rPr>
          <w:rFonts w:ascii="Cambria" w:hAnsi="Cambria"/>
          <w:sz w:val="22"/>
          <w:szCs w:val="22"/>
        </w:rPr>
        <w:t>à Contratante, no prazo máximo de 24 (vinte e quatro) horas que antecede a data da entrega, os motivos que impossibilitem o cumprimento do prazo previsto, com a devida comprovação;</w:t>
      </w:r>
    </w:p>
    <w:p w14:paraId="0601D3E1" w14:textId="726F4C77" w:rsidR="00513AA9" w:rsidRDefault="00532B91" w:rsidP="008E291C">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Manter</w:t>
      </w:r>
      <w:r w:rsidR="00513AA9" w:rsidRPr="00532B91">
        <w:rPr>
          <w:rFonts w:ascii="Cambria" w:hAnsi="Cambria"/>
          <w:sz w:val="22"/>
          <w:szCs w:val="22"/>
        </w:rPr>
        <w:t>, durante toda a execução do contrato, em compatibilidade com as obrigações assumidas, todas as condições de habilitação e qualificação exigidas na licitação;</w:t>
      </w:r>
    </w:p>
    <w:p w14:paraId="58FAA0B5" w14:textId="77777777" w:rsidR="00532B91" w:rsidRPr="00532B91" w:rsidRDefault="00532B91" w:rsidP="008E291C">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08AC3AC" w14:textId="47FEE877" w:rsidR="00532B91" w:rsidRPr="00532B91" w:rsidRDefault="00532B91" w:rsidP="008E291C">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Prestar todo esclarecimento ou informação solicitada pela contratante ou por seus prepostos, garantindo-lhes o acesso, a qualquer tempo, ao local dos trabalhos, bem como aos documentos relativos à execução do empreendimento; </w:t>
      </w:r>
    </w:p>
    <w:p w14:paraId="715B0AD8" w14:textId="0E1F3C50" w:rsidR="00532B91" w:rsidRPr="00532B91" w:rsidRDefault="00532B91" w:rsidP="008E291C">
      <w:pPr>
        <w:numPr>
          <w:ilvl w:val="1"/>
          <w:numId w:val="6"/>
        </w:numPr>
        <w:tabs>
          <w:tab w:val="left" w:pos="709"/>
          <w:tab w:val="left" w:pos="993"/>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Paralisar, por determinação da contratante, qualquer atividade que não esteja sendo executada de acordo com a boa técnica ou que ponha em risco a segurança de pessoas ou bens de terceiros; </w:t>
      </w:r>
    </w:p>
    <w:p w14:paraId="63C5F467" w14:textId="2049EC4B" w:rsidR="00532B91" w:rsidRPr="00532B91" w:rsidRDefault="00532B91" w:rsidP="008E291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Promover a guarda, manutenção e vigilância de materiais, ferramentas, e tudo o que for necessário à execução dos serviços, durante a vigência do contrato; </w:t>
      </w:r>
    </w:p>
    <w:p w14:paraId="33C8B4D7" w14:textId="1205A51B" w:rsidR="00532B91" w:rsidRPr="00532B91" w:rsidRDefault="00532B91" w:rsidP="008E291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Promover a organização técnica e a administrativa dos serviços, de modo a conduzi-los eficaz e eficientemente, de acordo com os documentos e especificações que integram este Termo de Referência, no prazo determinado; </w:t>
      </w:r>
    </w:p>
    <w:p w14:paraId="4C647886" w14:textId="62ADAB35" w:rsidR="00532B91" w:rsidRPr="00532B91" w:rsidRDefault="00532B91" w:rsidP="008E291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Conduzir os trabalhos com estrita observância às normas da legislação pertinente, cumprindo as determinações dos Poderes Públicos, mantendo sempre limpo o local dos serviços e nas melhores condições de segurança, higiene e disciplina; </w:t>
      </w:r>
    </w:p>
    <w:p w14:paraId="0C57E64A" w14:textId="3B8E0691" w:rsidR="00532B91" w:rsidRPr="00532B91" w:rsidRDefault="00532B91" w:rsidP="008E291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Submeter previamente, por escrito, à contratante, para análise e aprovação, quaisquer mudanças nos métodos executivos que fujam às especificações do memorial descritivo; </w:t>
      </w:r>
    </w:p>
    <w:p w14:paraId="2A9AF273" w14:textId="6D59696B" w:rsidR="00532B91" w:rsidRPr="00532B91" w:rsidRDefault="00532B91" w:rsidP="008E291C">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r>
        <w:rPr>
          <w:rFonts w:ascii="Cambria" w:hAnsi="Cambria"/>
          <w:sz w:val="22"/>
          <w:szCs w:val="22"/>
        </w:rPr>
        <w:t>.</w:t>
      </w:r>
    </w:p>
    <w:p w14:paraId="1D0FDCAA" w14:textId="77777777" w:rsidR="00513AA9" w:rsidRPr="00192458" w:rsidRDefault="00513AA9" w:rsidP="008E291C">
      <w:pPr>
        <w:pStyle w:val="Nivel10"/>
        <w:numPr>
          <w:ilvl w:val="0"/>
          <w:numId w:val="6"/>
        </w:numPr>
        <w:tabs>
          <w:tab w:val="left" w:pos="284"/>
        </w:tabs>
        <w:spacing w:before="0"/>
        <w:ind w:left="0" w:firstLine="0"/>
        <w:rPr>
          <w:rFonts w:ascii="Cambria" w:hAnsi="Cambria"/>
          <w:sz w:val="22"/>
          <w:szCs w:val="22"/>
        </w:rPr>
      </w:pPr>
      <w:r w:rsidRPr="00192458">
        <w:rPr>
          <w:rFonts w:ascii="Cambria" w:hAnsi="Cambria"/>
          <w:sz w:val="22"/>
          <w:szCs w:val="22"/>
        </w:rPr>
        <w:t>DA SUBCONTRATAÇÃO</w:t>
      </w:r>
    </w:p>
    <w:p w14:paraId="04911E08" w14:textId="5DD94B74" w:rsidR="00513AA9" w:rsidRPr="00192458" w:rsidRDefault="00513AA9" w:rsidP="008E291C">
      <w:pPr>
        <w:numPr>
          <w:ilvl w:val="1"/>
          <w:numId w:val="6"/>
        </w:numPr>
        <w:tabs>
          <w:tab w:val="left" w:pos="709"/>
        </w:tabs>
        <w:autoSpaceDE w:val="0"/>
        <w:spacing w:before="120" w:after="120" w:line="276" w:lineRule="auto"/>
        <w:ind w:left="0" w:firstLine="284"/>
        <w:jc w:val="both"/>
        <w:rPr>
          <w:rFonts w:ascii="Cambria" w:hAnsi="Cambria"/>
          <w:sz w:val="22"/>
          <w:szCs w:val="22"/>
        </w:rPr>
      </w:pPr>
      <w:r w:rsidRPr="00192458">
        <w:rPr>
          <w:rFonts w:ascii="Cambria" w:hAnsi="Cambria"/>
          <w:sz w:val="22"/>
          <w:szCs w:val="22"/>
        </w:rPr>
        <w:t>Não será admitida a subcontratação do objeto licitatório.</w:t>
      </w:r>
    </w:p>
    <w:p w14:paraId="2BFA534B" w14:textId="77777777" w:rsidR="00513AA9" w:rsidRPr="00192458" w:rsidRDefault="00513AA9" w:rsidP="008E291C">
      <w:pPr>
        <w:pStyle w:val="Nivel10"/>
        <w:numPr>
          <w:ilvl w:val="0"/>
          <w:numId w:val="6"/>
        </w:numPr>
        <w:tabs>
          <w:tab w:val="left" w:pos="284"/>
        </w:tabs>
        <w:spacing w:before="0"/>
        <w:ind w:left="0" w:firstLine="0"/>
        <w:rPr>
          <w:rFonts w:ascii="Cambria" w:hAnsi="Cambria"/>
          <w:sz w:val="22"/>
          <w:szCs w:val="22"/>
        </w:rPr>
      </w:pPr>
      <w:r w:rsidRPr="00192458">
        <w:rPr>
          <w:rFonts w:ascii="Cambria" w:hAnsi="Cambria"/>
          <w:sz w:val="22"/>
          <w:szCs w:val="22"/>
        </w:rPr>
        <w:t>DA ALTERAÇÃO SUBJETIVA</w:t>
      </w:r>
    </w:p>
    <w:p w14:paraId="3D5A2B94" w14:textId="77777777" w:rsidR="00513AA9" w:rsidRPr="00192458" w:rsidRDefault="00513AA9" w:rsidP="008E291C">
      <w:pPr>
        <w:numPr>
          <w:ilvl w:val="1"/>
          <w:numId w:val="6"/>
        </w:numPr>
        <w:tabs>
          <w:tab w:val="left" w:pos="709"/>
        </w:tabs>
        <w:autoSpaceDE w:val="0"/>
        <w:spacing w:before="120" w:after="120" w:line="276" w:lineRule="auto"/>
        <w:ind w:left="0" w:firstLine="284"/>
        <w:jc w:val="both"/>
        <w:rPr>
          <w:rFonts w:ascii="Cambria" w:hAnsi="Cambria"/>
          <w:sz w:val="22"/>
          <w:szCs w:val="22"/>
        </w:rPr>
      </w:pPr>
      <w:r w:rsidRPr="00192458">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746A39B" w14:textId="77777777" w:rsidR="00513AA9" w:rsidRPr="00192458" w:rsidRDefault="00513AA9" w:rsidP="00B031D4">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7BFF5F26" w14:textId="77777777" w:rsidR="00513AA9" w:rsidRPr="00192458"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6" w:name="_Hlk76720358"/>
      <w:r w:rsidRPr="00192458">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DCBE95A" w14:textId="77777777" w:rsidR="00513AA9" w:rsidRPr="00192458"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2C3FC22" w14:textId="77777777" w:rsidR="00513AA9" w:rsidRPr="00192458"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3AC8768" w14:textId="77777777" w:rsidR="00513AA9" w:rsidRPr="00192458" w:rsidRDefault="00513AA9" w:rsidP="00B031D4">
      <w:pPr>
        <w:pStyle w:val="Nivel10"/>
        <w:numPr>
          <w:ilvl w:val="0"/>
          <w:numId w:val="6"/>
        </w:numPr>
        <w:tabs>
          <w:tab w:val="left" w:pos="426"/>
        </w:tabs>
        <w:spacing w:before="0"/>
        <w:ind w:left="0" w:firstLine="0"/>
        <w:rPr>
          <w:rFonts w:ascii="Cambria" w:hAnsi="Cambria"/>
          <w:sz w:val="22"/>
          <w:szCs w:val="22"/>
        </w:rPr>
      </w:pPr>
      <w:bookmarkStart w:id="7" w:name="_Hlk76720411"/>
      <w:bookmarkEnd w:id="6"/>
      <w:r w:rsidRPr="00192458">
        <w:rPr>
          <w:rFonts w:ascii="Cambria" w:hAnsi="Cambria"/>
          <w:sz w:val="22"/>
          <w:szCs w:val="22"/>
        </w:rPr>
        <w:t>DO PAGAMENTO</w:t>
      </w:r>
    </w:p>
    <w:p w14:paraId="08D76EA5" w14:textId="27962793" w:rsidR="00513AA9" w:rsidRPr="00192458"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8" w:name="_Hlk94013766"/>
      <w:r w:rsidRPr="00192458">
        <w:rPr>
          <w:rFonts w:ascii="Cambria" w:hAnsi="Cambria"/>
          <w:sz w:val="22"/>
          <w:szCs w:val="22"/>
        </w:rPr>
        <w:t xml:space="preserve">O pagamento será realizado no prazo máximo de até </w:t>
      </w:r>
      <w:r w:rsidR="00192458">
        <w:rPr>
          <w:rFonts w:ascii="Cambria" w:hAnsi="Cambria"/>
          <w:sz w:val="22"/>
          <w:szCs w:val="22"/>
        </w:rPr>
        <w:t>30</w:t>
      </w:r>
      <w:r w:rsidRPr="00192458">
        <w:rPr>
          <w:rFonts w:ascii="Cambria" w:hAnsi="Cambria"/>
          <w:sz w:val="22"/>
          <w:szCs w:val="22"/>
        </w:rPr>
        <w:t xml:space="preserve"> (</w:t>
      </w:r>
      <w:r w:rsidR="00192458">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4BBC576E" w14:textId="77777777" w:rsidR="00513AA9" w:rsidRPr="00192458" w:rsidRDefault="00513AA9" w:rsidP="00B031D4">
      <w:pPr>
        <w:pStyle w:val="PargrafodaLista"/>
        <w:numPr>
          <w:ilvl w:val="2"/>
          <w:numId w:val="6"/>
        </w:numPr>
        <w:tabs>
          <w:tab w:val="left" w:pos="1560"/>
        </w:tabs>
        <w:spacing w:before="120" w:after="120" w:line="276" w:lineRule="auto"/>
        <w:ind w:left="851"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39F76C61" w14:textId="77777777" w:rsidR="00513AA9" w:rsidRPr="00F15A4D"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6405A43F" w14:textId="54206A92" w:rsidR="00513AA9" w:rsidRPr="00F15A4D"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sidR="00F15A4D">
        <w:rPr>
          <w:rFonts w:ascii="Cambria" w:hAnsi="Cambria"/>
          <w:sz w:val="22"/>
          <w:szCs w:val="22"/>
        </w:rPr>
        <w:t>ao Cadastro de Fornecedores do Município</w:t>
      </w:r>
      <w:r w:rsidRPr="00F15A4D">
        <w:rPr>
          <w:rFonts w:ascii="Cambria" w:hAnsi="Cambria"/>
          <w:sz w:val="22"/>
          <w:szCs w:val="22"/>
        </w:rPr>
        <w:t xml:space="preserve"> ou, </w:t>
      </w:r>
      <w:r w:rsidRPr="00F15A4D">
        <w:rPr>
          <w:rFonts w:ascii="Cambria" w:hAnsi="Cambria"/>
          <w:sz w:val="22"/>
          <w:szCs w:val="22"/>
        </w:rPr>
        <w:lastRenderedPageBreak/>
        <w:t xml:space="preserve">na impossibilidade, mediante consulta aos sítios eletrônicos oficiais ou à documentação mencionada no art. 29 da Lei nº 8.666, de 1993. </w:t>
      </w:r>
    </w:p>
    <w:p w14:paraId="477AEB04" w14:textId="5E91802B" w:rsidR="00513AA9" w:rsidRPr="00F15A4D" w:rsidRDefault="00513AA9" w:rsidP="00B031D4">
      <w:pPr>
        <w:pStyle w:val="PargrafodaLista"/>
        <w:numPr>
          <w:ilvl w:val="2"/>
          <w:numId w:val="6"/>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t xml:space="preserve">Constatando-se, junto ao </w:t>
      </w:r>
      <w:r w:rsidR="00F15A4D" w:rsidRPr="00F15A4D">
        <w:rPr>
          <w:rFonts w:ascii="Cambria" w:hAnsi="Cambria" w:cs="Arial"/>
          <w:sz w:val="22"/>
          <w:szCs w:val="18"/>
          <w:lang w:eastAsia="en-US"/>
        </w:rPr>
        <w:t>Cadastro de Fornecedores do Município</w:t>
      </w:r>
      <w:r w:rsidRPr="00F15A4D">
        <w:rPr>
          <w:rFonts w:ascii="Cambria" w:hAnsi="Cambria" w:cs="Arial"/>
          <w:sz w:val="22"/>
          <w:szCs w:val="18"/>
          <w:lang w:eastAsia="en-US"/>
        </w:rPr>
        <w:t>, a situação de irregularidade do fornecedor contratado, deverão ser tomadas as providências previstas no do art. 31 da Instrução Normativa nº 3, de 26 de abril de 2018.</w:t>
      </w:r>
    </w:p>
    <w:p w14:paraId="5196C208" w14:textId="77777777" w:rsidR="00513AA9" w:rsidRPr="00F15A4D"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F9E94FC" w14:textId="77777777" w:rsidR="00513AA9" w:rsidRPr="00F15A4D"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21C6467D" w14:textId="6BBA7D41" w:rsidR="00513AA9" w:rsidRPr="00F15A4D"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sidR="00F15A4D">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4E8AF310" w14:textId="0859FDD3" w:rsidR="00513AA9" w:rsidRPr="00F15A4D"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Constatando-se, junto ao </w:t>
      </w:r>
      <w:r w:rsidR="00F15A4D">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439B9BDB" w14:textId="10B1C1A7" w:rsidR="00513AA9" w:rsidRPr="00F15A4D"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sidR="00F15A4D">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3B701BE" w14:textId="77777777" w:rsidR="00513AA9" w:rsidRPr="00F15A4D" w:rsidRDefault="00513AA9" w:rsidP="009C14DD">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ECAA00D" w14:textId="77777777" w:rsidR="00513AA9" w:rsidRPr="00F15A4D" w:rsidRDefault="00513AA9" w:rsidP="009C14DD">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1E6AFE3F" w14:textId="5728423D" w:rsidR="00513AA9" w:rsidRPr="00F15A4D" w:rsidRDefault="00513AA9" w:rsidP="009C14DD">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sidR="00F15A4D">
        <w:rPr>
          <w:rFonts w:ascii="Cambria" w:hAnsi="Cambria"/>
          <w:sz w:val="22"/>
          <w:szCs w:val="22"/>
        </w:rPr>
        <w:t>Cadastro de Fornecedores</w:t>
      </w:r>
      <w:r w:rsidRPr="00F15A4D">
        <w:rPr>
          <w:rFonts w:ascii="Cambria" w:hAnsi="Cambria"/>
          <w:sz w:val="22"/>
          <w:szCs w:val="22"/>
        </w:rPr>
        <w:t xml:space="preserve">.  </w:t>
      </w:r>
    </w:p>
    <w:p w14:paraId="09A88378" w14:textId="726FFF80" w:rsidR="00513AA9" w:rsidRPr="00F15A4D" w:rsidRDefault="00513AA9" w:rsidP="009C14DD">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sidR="00F15A4D">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20C83823" w14:textId="77777777" w:rsidR="00513AA9" w:rsidRPr="00F15A4D" w:rsidRDefault="00513AA9" w:rsidP="009C14DD">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lastRenderedPageBreak/>
        <w:t>Quando do pagamento, será efetuada a retenção tributária prevista na legislação aplicável.</w:t>
      </w:r>
    </w:p>
    <w:p w14:paraId="3C1E4A44" w14:textId="77777777" w:rsidR="00513AA9" w:rsidRPr="00F15A4D" w:rsidRDefault="00513AA9" w:rsidP="009C14DD">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438643D" w14:textId="7DA5078F" w:rsidR="00513AA9" w:rsidRPr="00F15A4D" w:rsidRDefault="00513AA9" w:rsidP="009C14DD">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26A46E9" w14:textId="77777777" w:rsidR="00513AA9" w:rsidRPr="00F15A4D" w:rsidRDefault="00513AA9" w:rsidP="00513AA9">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622F2ECF" w14:textId="77777777" w:rsidR="00513AA9" w:rsidRPr="00F15A4D" w:rsidRDefault="00513AA9" w:rsidP="00513AA9">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4723B70E" w14:textId="77777777" w:rsidR="00513AA9" w:rsidRPr="00F15A4D" w:rsidRDefault="00513AA9" w:rsidP="00513AA9">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40327797" w14:textId="77777777" w:rsidR="00513AA9" w:rsidRPr="00F15A4D" w:rsidRDefault="00513AA9" w:rsidP="00513AA9">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6B22BE16" w14:textId="77777777" w:rsidR="00513AA9" w:rsidRPr="00F15A4D" w:rsidRDefault="00513AA9" w:rsidP="00513AA9">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513AA9" w:rsidRPr="00F15A4D" w14:paraId="79A726AA" w14:textId="77777777" w:rsidTr="00F15A4D">
        <w:tc>
          <w:tcPr>
            <w:tcW w:w="2214" w:type="dxa"/>
            <w:vAlign w:val="center"/>
          </w:tcPr>
          <w:p w14:paraId="2EE330DA" w14:textId="77777777" w:rsidR="00513AA9" w:rsidRPr="00F15A4D" w:rsidRDefault="00513AA9" w:rsidP="003F3A15">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5CD5F389" w14:textId="77777777" w:rsidR="00513AA9" w:rsidRPr="00F15A4D" w:rsidRDefault="00513AA9" w:rsidP="003F3A15">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16ECAE88" w14:textId="199A357F" w:rsidR="00513AA9" w:rsidRPr="00F15A4D" w:rsidRDefault="00513AA9" w:rsidP="003F3A15">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00F15A4D" w:rsidRPr="00F15A4D">
              <w:rPr>
                <w:rFonts w:ascii="Cambria" w:hAnsi="Cambria"/>
                <w:sz w:val="22"/>
                <w:szCs w:val="22"/>
              </w:rPr>
              <w:t xml:space="preserve"> 365</w:t>
            </w:r>
          </w:p>
        </w:tc>
        <w:tc>
          <w:tcPr>
            <w:tcW w:w="4784" w:type="dxa"/>
            <w:vAlign w:val="center"/>
          </w:tcPr>
          <w:p w14:paraId="10F05021" w14:textId="77777777" w:rsidR="00513AA9" w:rsidRPr="00F15A4D" w:rsidRDefault="00513AA9" w:rsidP="003F3A15">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6E3EC8B8" w14:textId="77777777" w:rsidR="00513AA9" w:rsidRPr="00F15A4D" w:rsidRDefault="00513AA9" w:rsidP="003F3A15">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4D95C83C" w14:textId="77777777" w:rsidR="00513AA9" w:rsidRPr="00F15A4D" w:rsidRDefault="00513AA9" w:rsidP="00B031D4">
      <w:pPr>
        <w:pStyle w:val="Nivel10"/>
        <w:numPr>
          <w:ilvl w:val="0"/>
          <w:numId w:val="6"/>
        </w:numPr>
        <w:tabs>
          <w:tab w:val="left" w:pos="426"/>
        </w:tabs>
        <w:spacing w:before="0"/>
        <w:ind w:left="0" w:firstLine="0"/>
        <w:rPr>
          <w:rFonts w:ascii="Cambria" w:hAnsi="Cambria"/>
          <w:sz w:val="22"/>
          <w:szCs w:val="22"/>
        </w:rPr>
      </w:pPr>
      <w:bookmarkStart w:id="9" w:name="_Hlk76720585"/>
      <w:bookmarkEnd w:id="7"/>
      <w:bookmarkEnd w:id="8"/>
      <w:r w:rsidRPr="00F15A4D">
        <w:rPr>
          <w:rFonts w:ascii="Cambria" w:hAnsi="Cambria"/>
          <w:sz w:val="22"/>
          <w:szCs w:val="22"/>
        </w:rPr>
        <w:t xml:space="preserve">DO REAJUSTE </w:t>
      </w:r>
    </w:p>
    <w:p w14:paraId="38FCE5E6" w14:textId="77777777" w:rsidR="00513AA9" w:rsidRPr="00F15A4D" w:rsidRDefault="00513AA9" w:rsidP="00B031D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590C6B64" w14:textId="6B8EE1A4" w:rsidR="00513AA9" w:rsidRPr="00F15A4D" w:rsidRDefault="00513AA9" w:rsidP="00B031D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sidR="00F15A4D">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1A058153" w14:textId="77777777" w:rsidR="00513AA9" w:rsidRPr="00E256B2" w:rsidRDefault="00513AA9" w:rsidP="00B031D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603F1FDF" w14:textId="77777777" w:rsidR="00513AA9" w:rsidRPr="00E256B2" w:rsidRDefault="00513AA9" w:rsidP="00B031D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70B6A7BB" w14:textId="77777777" w:rsidR="00513AA9" w:rsidRPr="00E256B2" w:rsidRDefault="00513AA9" w:rsidP="00B031D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2A4DA0E1" w14:textId="77777777" w:rsidR="00513AA9" w:rsidRPr="00E256B2" w:rsidRDefault="00513AA9" w:rsidP="00B031D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7F219999" w14:textId="77777777" w:rsidR="00513AA9" w:rsidRPr="00E256B2" w:rsidRDefault="00513AA9" w:rsidP="00B031D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470E75D2" w14:textId="77777777" w:rsidR="00513AA9" w:rsidRPr="00E256B2" w:rsidRDefault="00513AA9" w:rsidP="00B031D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lastRenderedPageBreak/>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p w14:paraId="52DEEDD4" w14:textId="77777777" w:rsidR="00513AA9" w:rsidRPr="00E256B2" w:rsidRDefault="00513AA9" w:rsidP="00B031D4">
      <w:pPr>
        <w:pStyle w:val="Nivel10"/>
        <w:numPr>
          <w:ilvl w:val="0"/>
          <w:numId w:val="6"/>
        </w:numPr>
        <w:tabs>
          <w:tab w:val="left" w:pos="426"/>
        </w:tabs>
        <w:spacing w:before="0"/>
        <w:ind w:left="0" w:firstLine="0"/>
        <w:rPr>
          <w:rFonts w:ascii="Cambria" w:hAnsi="Cambria"/>
          <w:sz w:val="22"/>
          <w:szCs w:val="22"/>
        </w:rPr>
      </w:pPr>
      <w:bookmarkStart w:id="10" w:name="_Hlk94014077"/>
      <w:bookmarkEnd w:id="9"/>
      <w:r w:rsidRPr="00E256B2">
        <w:rPr>
          <w:rFonts w:ascii="Cambria" w:hAnsi="Cambria"/>
          <w:sz w:val="22"/>
          <w:szCs w:val="22"/>
        </w:rPr>
        <w:t>DAS SANÇÕES ADMINISTRATIVAS</w:t>
      </w:r>
    </w:p>
    <w:p w14:paraId="0192DF2C" w14:textId="77777777" w:rsidR="0077717E" w:rsidRPr="0077717E" w:rsidRDefault="0077717E" w:rsidP="0077717E">
      <w:pPr>
        <w:pStyle w:val="PargrafodaLista"/>
        <w:numPr>
          <w:ilvl w:val="1"/>
          <w:numId w:val="6"/>
        </w:numPr>
        <w:tabs>
          <w:tab w:val="left" w:pos="993"/>
        </w:tabs>
        <w:spacing w:before="120" w:after="120" w:line="276" w:lineRule="auto"/>
        <w:ind w:left="0" w:firstLine="426"/>
        <w:jc w:val="both"/>
        <w:rPr>
          <w:rFonts w:ascii="Cambria" w:hAnsi="Cambria"/>
          <w:sz w:val="22"/>
          <w:szCs w:val="22"/>
        </w:rPr>
      </w:pPr>
      <w:bookmarkStart w:id="11" w:name="_Hlk76720770"/>
      <w:bookmarkStart w:id="12" w:name="_Hlk94014139"/>
      <w:bookmarkEnd w:id="10"/>
      <w:r w:rsidRPr="0077717E">
        <w:rPr>
          <w:rFonts w:ascii="Cambria" w:hAnsi="Cambria"/>
          <w:sz w:val="22"/>
          <w:szCs w:val="22"/>
        </w:rPr>
        <w:t>As sanções a serem aplicadas, em caso de cometimento de infrações, são aquelas previstas na Lei nº 14.133, de 1º de abril de 2021, contidas nos artigos 155 a 163 da referida Lei.</w:t>
      </w:r>
    </w:p>
    <w:p w14:paraId="7A885D71" w14:textId="77777777" w:rsidR="0077717E" w:rsidRPr="0077717E" w:rsidRDefault="0077717E" w:rsidP="0077717E">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7717E">
        <w:rPr>
          <w:rFonts w:ascii="Cambria" w:hAnsi="Cambria"/>
          <w:sz w:val="22"/>
          <w:szCs w:val="22"/>
        </w:rPr>
        <w:t>As penalidades serão obrigatoriamente registradas no Cadastro de Fornecedores do Município.</w:t>
      </w:r>
    </w:p>
    <w:p w14:paraId="2635396E" w14:textId="35840394" w:rsidR="00513AA9" w:rsidRPr="007C4CB4" w:rsidRDefault="00513AA9" w:rsidP="00B031D4">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ESTIMATIVA DE PREÇOS E PREÇOS REFERENCIAIS</w:t>
      </w:r>
    </w:p>
    <w:p w14:paraId="23D26584" w14:textId="4066BA59" w:rsidR="00513AA9" w:rsidRPr="007C4CB4" w:rsidRDefault="00513AA9" w:rsidP="00B031D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009816DE">
        <w:rPr>
          <w:rFonts w:ascii="Cambria" w:hAnsi="Cambria"/>
          <w:sz w:val="22"/>
          <w:szCs w:val="22"/>
        </w:rPr>
        <w:t xml:space="preserve">R$71.653,33 (setenta e um mil seiscentos e cinquenta e três reais trinta e </w:t>
      </w:r>
      <w:r w:rsidR="00B81BC3">
        <w:rPr>
          <w:rFonts w:ascii="Cambria" w:hAnsi="Cambria"/>
          <w:sz w:val="22"/>
          <w:szCs w:val="22"/>
        </w:rPr>
        <w:t>três</w:t>
      </w:r>
      <w:r w:rsidR="009816DE">
        <w:rPr>
          <w:rFonts w:ascii="Cambria" w:hAnsi="Cambria"/>
          <w:sz w:val="22"/>
          <w:szCs w:val="22"/>
        </w:rPr>
        <w:t xml:space="preserve"> centavos)</w:t>
      </w:r>
      <w:r w:rsidR="009C14DD">
        <w:rPr>
          <w:rFonts w:ascii="Cambria" w:hAnsi="Cambria"/>
          <w:sz w:val="22"/>
          <w:szCs w:val="22"/>
        </w:rPr>
        <w:t>.</w:t>
      </w:r>
    </w:p>
    <w:bookmarkEnd w:id="11"/>
    <w:p w14:paraId="4E48ABA0" w14:textId="5BC7C870" w:rsidR="00513AA9" w:rsidRPr="007C4CB4" w:rsidRDefault="00513AA9" w:rsidP="00B031D4">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091C627A" w14:textId="6C9759F4" w:rsidR="006B0688" w:rsidRDefault="005C506A" w:rsidP="006B0688">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As despesas decorrentes da presente aquisição correrão à conta de dotações próprias do orçamento vigente</w:t>
      </w:r>
      <w:r w:rsidR="006B0688">
        <w:rPr>
          <w:rFonts w:ascii="Cambria" w:hAnsi="Cambria"/>
          <w:sz w:val="22"/>
          <w:szCs w:val="22"/>
        </w:rPr>
        <w:t>:</w:t>
      </w:r>
    </w:p>
    <w:p w14:paraId="498457CE" w14:textId="21B3F70F" w:rsidR="006B0688" w:rsidRPr="006B0688" w:rsidRDefault="006B0688" w:rsidP="006B0688">
      <w:pPr>
        <w:pStyle w:val="PargrafodaLista"/>
        <w:tabs>
          <w:tab w:val="left" w:pos="993"/>
        </w:tabs>
        <w:spacing w:before="120" w:after="120"/>
        <w:ind w:left="426"/>
        <w:jc w:val="both"/>
        <w:rPr>
          <w:rFonts w:ascii="Cambria" w:hAnsi="Cambria"/>
          <w:sz w:val="22"/>
          <w:szCs w:val="22"/>
        </w:rPr>
      </w:pPr>
      <w:r>
        <w:rPr>
          <w:rFonts w:ascii="Cambria" w:hAnsi="Cambria"/>
          <w:sz w:val="22"/>
          <w:szCs w:val="22"/>
        </w:rPr>
        <w:t xml:space="preserve">                      </w:t>
      </w:r>
      <w:r w:rsidRPr="006B0688">
        <w:rPr>
          <w:rFonts w:ascii="Cambria" w:hAnsi="Cambria"/>
          <w:sz w:val="22"/>
          <w:szCs w:val="22"/>
        </w:rPr>
        <w:t xml:space="preserve">02.11.00.13.122.003.2.0050 – Manutenção Despesas de Festividades Municipais </w:t>
      </w:r>
    </w:p>
    <w:p w14:paraId="752964FB" w14:textId="4088ADE2" w:rsidR="006B0688" w:rsidRPr="006B0688" w:rsidRDefault="006B0688" w:rsidP="006B0688">
      <w:pPr>
        <w:spacing w:after="120"/>
        <w:jc w:val="both"/>
        <w:rPr>
          <w:rFonts w:ascii="Cambria" w:hAnsi="Cambria"/>
          <w:sz w:val="22"/>
          <w:szCs w:val="22"/>
        </w:rPr>
      </w:pPr>
      <w:r w:rsidRPr="006B0688">
        <w:rPr>
          <w:rFonts w:ascii="Cambria" w:hAnsi="Cambria"/>
          <w:sz w:val="22"/>
          <w:szCs w:val="22"/>
        </w:rPr>
        <w:t xml:space="preserve">                        </w:t>
      </w:r>
      <w:r>
        <w:rPr>
          <w:rFonts w:ascii="Cambria" w:hAnsi="Cambria"/>
          <w:sz w:val="22"/>
          <w:szCs w:val="22"/>
        </w:rPr>
        <w:t xml:space="preserve">                              </w:t>
      </w:r>
      <w:r w:rsidRPr="006B0688">
        <w:rPr>
          <w:rFonts w:ascii="Cambria" w:hAnsi="Cambria"/>
          <w:sz w:val="22"/>
          <w:szCs w:val="22"/>
        </w:rPr>
        <w:t xml:space="preserve">       3.3.90.39.00 – Outros Serviços de Terceiros – Pessoa Jurídica</w:t>
      </w:r>
    </w:p>
    <w:bookmarkEnd w:id="12"/>
    <w:p w14:paraId="6ECA2BC7" w14:textId="663E0020" w:rsidR="00513AA9" w:rsidRPr="007C4CB4" w:rsidRDefault="00513AA9" w:rsidP="007C4CB4">
      <w:pPr>
        <w:spacing w:after="360"/>
        <w:ind w:left="360"/>
        <w:jc w:val="center"/>
        <w:rPr>
          <w:rFonts w:ascii="Cambria" w:hAnsi="Cambria" w:cs="Arial"/>
          <w:iCs/>
          <w:sz w:val="22"/>
          <w:szCs w:val="18"/>
        </w:rPr>
      </w:pPr>
      <w:r w:rsidRPr="007C4CB4">
        <w:rPr>
          <w:rFonts w:ascii="Cambria" w:hAnsi="Cambria" w:cs="Arial"/>
          <w:iCs/>
          <w:sz w:val="22"/>
          <w:szCs w:val="18"/>
        </w:rPr>
        <w:t xml:space="preserve">Município de </w:t>
      </w:r>
      <w:r w:rsidR="007C4CB4" w:rsidRPr="007C4CB4">
        <w:rPr>
          <w:rFonts w:ascii="Cambria" w:hAnsi="Cambria" w:cs="Arial"/>
          <w:iCs/>
          <w:sz w:val="22"/>
          <w:szCs w:val="18"/>
        </w:rPr>
        <w:t>Santa Rita de Ibitipoca</w:t>
      </w:r>
      <w:r w:rsidRPr="007C4CB4">
        <w:rPr>
          <w:rFonts w:ascii="Cambria" w:hAnsi="Cambria" w:cs="Arial"/>
          <w:b/>
          <w:bCs/>
          <w:iCs/>
          <w:sz w:val="22"/>
          <w:szCs w:val="18"/>
        </w:rPr>
        <w:t xml:space="preserve">, </w:t>
      </w:r>
      <w:r w:rsidR="002907CF">
        <w:rPr>
          <w:rFonts w:ascii="Cambria" w:hAnsi="Cambria" w:cs="Arial"/>
          <w:iCs/>
          <w:sz w:val="22"/>
          <w:szCs w:val="18"/>
        </w:rPr>
        <w:t>25</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001D317B">
        <w:rPr>
          <w:rFonts w:ascii="Cambria" w:hAnsi="Cambria" w:cs="Arial"/>
          <w:iCs/>
          <w:sz w:val="22"/>
          <w:szCs w:val="18"/>
        </w:rPr>
        <w:t>nov</w:t>
      </w:r>
      <w:r w:rsidR="009D36A7">
        <w:rPr>
          <w:rFonts w:ascii="Cambria" w:hAnsi="Cambria" w:cs="Arial"/>
          <w:iCs/>
          <w:sz w:val="22"/>
          <w:szCs w:val="18"/>
        </w:rPr>
        <w:t>embr</w:t>
      </w:r>
      <w:r w:rsidR="009C14DD" w:rsidRPr="009C14DD">
        <w:rPr>
          <w:rFonts w:ascii="Cambria" w:hAnsi="Cambria" w:cs="Arial"/>
          <w:iCs/>
          <w:sz w:val="22"/>
          <w:szCs w:val="18"/>
        </w:rPr>
        <w:t>o</w:t>
      </w:r>
      <w:r w:rsidR="009C14DD">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007C4CB4" w:rsidRPr="007C4CB4">
        <w:rPr>
          <w:rFonts w:ascii="Cambria" w:hAnsi="Cambria" w:cs="Arial"/>
          <w:iCs/>
          <w:sz w:val="22"/>
          <w:szCs w:val="18"/>
        </w:rPr>
        <w:t>202</w:t>
      </w:r>
      <w:r w:rsidR="001C5C59">
        <w:rPr>
          <w:rFonts w:ascii="Cambria" w:hAnsi="Cambria" w:cs="Arial"/>
          <w:iCs/>
          <w:sz w:val="22"/>
          <w:szCs w:val="18"/>
        </w:rPr>
        <w:t>2</w:t>
      </w:r>
      <w:r w:rsidRPr="007C4CB4">
        <w:rPr>
          <w:rFonts w:ascii="Cambria" w:hAnsi="Cambria" w:cs="Arial"/>
          <w:iCs/>
          <w:sz w:val="22"/>
          <w:szCs w:val="18"/>
        </w:rPr>
        <w:t>.</w:t>
      </w:r>
    </w:p>
    <w:p w14:paraId="4A29D723" w14:textId="77777777" w:rsidR="00513AA9" w:rsidRDefault="00513AA9" w:rsidP="00513AA9">
      <w:pPr>
        <w:rPr>
          <w:rFonts w:cs="Arial"/>
          <w:szCs w:val="20"/>
        </w:rPr>
      </w:pPr>
    </w:p>
    <w:p w14:paraId="1CF4E72C" w14:textId="0487666A" w:rsidR="00E14468" w:rsidRDefault="00E14468"/>
    <w:p w14:paraId="5970A495" w14:textId="77777777" w:rsidR="001F69BC" w:rsidRDefault="001F69BC"/>
    <w:p w14:paraId="769EA15B" w14:textId="5DC26FB9" w:rsidR="00513AA9" w:rsidRDefault="001F69BC" w:rsidP="007C4CB4">
      <w:pPr>
        <w:jc w:val="center"/>
        <w:rPr>
          <w:rFonts w:ascii="Cambria" w:hAnsi="Cambria"/>
          <w:b/>
          <w:sz w:val="22"/>
          <w:szCs w:val="22"/>
        </w:rPr>
      </w:pPr>
      <w:r>
        <w:rPr>
          <w:rFonts w:ascii="Cambria" w:hAnsi="Cambria"/>
          <w:b/>
          <w:sz w:val="22"/>
          <w:szCs w:val="22"/>
        </w:rPr>
        <w:t>MARIA ELENA DE CASTRO BORGES</w:t>
      </w:r>
    </w:p>
    <w:p w14:paraId="16EB841B" w14:textId="0D5009EF" w:rsidR="007C4CB4" w:rsidRDefault="007C4CB4" w:rsidP="007C4CB4">
      <w:pPr>
        <w:jc w:val="center"/>
        <w:rPr>
          <w:rFonts w:ascii="Cambria" w:hAnsi="Cambria"/>
          <w:b/>
          <w:sz w:val="22"/>
          <w:szCs w:val="22"/>
        </w:rPr>
      </w:pPr>
      <w:r w:rsidRPr="007C4CB4">
        <w:rPr>
          <w:rFonts w:ascii="Cambria" w:hAnsi="Cambria"/>
          <w:b/>
          <w:i/>
          <w:iCs/>
          <w:sz w:val="18"/>
          <w:szCs w:val="18"/>
        </w:rPr>
        <w:t>Secretári</w:t>
      </w:r>
      <w:r w:rsidR="001F69BC">
        <w:rPr>
          <w:rFonts w:ascii="Cambria" w:hAnsi="Cambria"/>
          <w:b/>
          <w:i/>
          <w:iCs/>
          <w:sz w:val="18"/>
          <w:szCs w:val="18"/>
        </w:rPr>
        <w:t>a</w:t>
      </w:r>
      <w:r w:rsidRPr="007C4CB4">
        <w:rPr>
          <w:rFonts w:ascii="Cambria" w:hAnsi="Cambria"/>
          <w:b/>
          <w:i/>
          <w:iCs/>
          <w:sz w:val="18"/>
          <w:szCs w:val="18"/>
        </w:rPr>
        <w:t xml:space="preserve"> Municipal de </w:t>
      </w:r>
      <w:r w:rsidR="001F69BC">
        <w:rPr>
          <w:rFonts w:ascii="Cambria" w:hAnsi="Cambria"/>
          <w:b/>
          <w:i/>
          <w:iCs/>
          <w:sz w:val="18"/>
          <w:szCs w:val="18"/>
        </w:rPr>
        <w:t>Educação e Cultura</w:t>
      </w:r>
    </w:p>
    <w:p w14:paraId="4B38A2E9" w14:textId="56CEA5D3" w:rsidR="007C4CB4" w:rsidRDefault="007C4CB4" w:rsidP="007C4CB4">
      <w:pPr>
        <w:jc w:val="center"/>
        <w:rPr>
          <w:rFonts w:ascii="Cambria" w:hAnsi="Cambria"/>
          <w:b/>
          <w:sz w:val="22"/>
          <w:szCs w:val="22"/>
        </w:rPr>
      </w:pPr>
    </w:p>
    <w:p w14:paraId="50BC800B" w14:textId="116E6AC1" w:rsidR="007C4CB4" w:rsidRDefault="007C4CB4" w:rsidP="007C4CB4">
      <w:pPr>
        <w:jc w:val="center"/>
        <w:rPr>
          <w:rFonts w:ascii="Cambria" w:hAnsi="Cambria"/>
          <w:b/>
          <w:sz w:val="22"/>
          <w:szCs w:val="22"/>
        </w:rPr>
      </w:pPr>
    </w:p>
    <w:p w14:paraId="436CDCCA" w14:textId="5299C8A0" w:rsidR="0039160C" w:rsidRDefault="0039160C" w:rsidP="007C4CB4">
      <w:pPr>
        <w:jc w:val="center"/>
        <w:rPr>
          <w:rFonts w:ascii="Cambria" w:hAnsi="Cambria"/>
          <w:b/>
          <w:sz w:val="22"/>
          <w:szCs w:val="22"/>
        </w:rPr>
      </w:pPr>
    </w:p>
    <w:p w14:paraId="70B281CE" w14:textId="77777777" w:rsidR="001F69BC" w:rsidRDefault="001F69BC" w:rsidP="007C4CB4">
      <w:pPr>
        <w:jc w:val="center"/>
        <w:rPr>
          <w:rFonts w:ascii="Cambria" w:hAnsi="Cambria"/>
          <w:b/>
          <w:sz w:val="22"/>
          <w:szCs w:val="22"/>
        </w:rPr>
      </w:pPr>
    </w:p>
    <w:p w14:paraId="2771E7E5" w14:textId="1D2C028C" w:rsidR="007C4CB4" w:rsidRDefault="007C4CB4" w:rsidP="007C4CB4">
      <w:pPr>
        <w:jc w:val="center"/>
        <w:rPr>
          <w:rFonts w:ascii="Cambria" w:hAnsi="Cambria"/>
          <w:b/>
          <w:sz w:val="22"/>
          <w:szCs w:val="22"/>
        </w:rPr>
      </w:pPr>
      <w:r>
        <w:rPr>
          <w:rFonts w:ascii="Cambria" w:hAnsi="Cambria"/>
          <w:b/>
          <w:sz w:val="22"/>
          <w:szCs w:val="22"/>
        </w:rPr>
        <w:t>CRISTIANE CARLA DE ALMEIDA</w:t>
      </w:r>
    </w:p>
    <w:p w14:paraId="3C6A70E1" w14:textId="3BC7D4D8" w:rsidR="007C4CB4" w:rsidRPr="007C4CB4" w:rsidRDefault="007C4CB4" w:rsidP="007C4CB4">
      <w:pPr>
        <w:jc w:val="center"/>
        <w:rPr>
          <w:rFonts w:ascii="Cambria" w:hAnsi="Cambria"/>
          <w:b/>
          <w:i/>
          <w:iCs/>
          <w:sz w:val="18"/>
          <w:szCs w:val="18"/>
        </w:rPr>
      </w:pPr>
      <w:r w:rsidRPr="007C4CB4">
        <w:rPr>
          <w:rFonts w:ascii="Cambria" w:hAnsi="Cambria"/>
          <w:b/>
          <w:i/>
          <w:iCs/>
          <w:sz w:val="18"/>
          <w:szCs w:val="18"/>
        </w:rPr>
        <w:t>Pregoeira</w:t>
      </w:r>
    </w:p>
    <w:p w14:paraId="477C0F5C" w14:textId="77777777" w:rsidR="00513AA9" w:rsidRDefault="00513AA9" w:rsidP="00854570">
      <w:pPr>
        <w:spacing w:after="120" w:line="276" w:lineRule="auto"/>
        <w:jc w:val="center"/>
        <w:rPr>
          <w:rFonts w:ascii="Cambria" w:hAnsi="Cambria"/>
          <w:b/>
          <w:sz w:val="22"/>
          <w:szCs w:val="22"/>
        </w:rPr>
      </w:pPr>
    </w:p>
    <w:p w14:paraId="29D8B692" w14:textId="77777777" w:rsidR="00280207" w:rsidRDefault="00280207" w:rsidP="003A616C">
      <w:pPr>
        <w:spacing w:after="360"/>
        <w:jc w:val="center"/>
        <w:rPr>
          <w:rFonts w:ascii="Cambria" w:hAnsi="Cambria" w:cs="Calibri"/>
          <w:b/>
          <w:sz w:val="22"/>
          <w:szCs w:val="20"/>
        </w:rPr>
      </w:pPr>
    </w:p>
    <w:p w14:paraId="79E0B762" w14:textId="77777777" w:rsidR="00280207" w:rsidRDefault="00280207" w:rsidP="003A616C">
      <w:pPr>
        <w:spacing w:after="360"/>
        <w:jc w:val="center"/>
        <w:rPr>
          <w:rFonts w:ascii="Cambria" w:hAnsi="Cambria" w:cs="Calibri"/>
          <w:b/>
          <w:sz w:val="22"/>
          <w:szCs w:val="20"/>
        </w:rPr>
      </w:pPr>
    </w:p>
    <w:p w14:paraId="3CE81B38" w14:textId="77777777" w:rsidR="00280207" w:rsidRDefault="00280207" w:rsidP="003A616C">
      <w:pPr>
        <w:spacing w:after="360"/>
        <w:jc w:val="center"/>
        <w:rPr>
          <w:rFonts w:ascii="Cambria" w:hAnsi="Cambria" w:cs="Calibri"/>
          <w:b/>
          <w:sz w:val="22"/>
          <w:szCs w:val="20"/>
        </w:rPr>
      </w:pPr>
    </w:p>
    <w:p w14:paraId="629D24BE"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lastRenderedPageBreak/>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35167990"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5F4B77">
        <w:rPr>
          <w:rFonts w:ascii="Cambria" w:hAnsi="Cambria" w:cs="Calibri"/>
          <w:sz w:val="22"/>
          <w:szCs w:val="20"/>
        </w:rPr>
        <w:t>049/2022</w:t>
      </w:r>
      <w:r w:rsidRPr="0028660F">
        <w:rPr>
          <w:rFonts w:ascii="Cambria" w:hAnsi="Cambria" w:cs="Calibri"/>
          <w:sz w:val="22"/>
          <w:szCs w:val="20"/>
        </w:rPr>
        <w:t xml:space="preserve">. </w:t>
      </w:r>
    </w:p>
    <w:p w14:paraId="20441029" w14:textId="350CE586"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 xml:space="preserve">esta declaração deverá ser apresentada </w:t>
      </w:r>
      <w:proofErr w:type="gramStart"/>
      <w:r w:rsidRPr="0028660F">
        <w:rPr>
          <w:rFonts w:ascii="Cambria" w:hAnsi="Cambria" w:cs="Calibri"/>
          <w:sz w:val="22"/>
          <w:szCs w:val="20"/>
        </w:rPr>
        <w:t>ao(</w:t>
      </w:r>
      <w:proofErr w:type="gramEnd"/>
      <w:r w:rsidRPr="0028660F">
        <w:rPr>
          <w:rFonts w:ascii="Cambria" w:hAnsi="Cambria" w:cs="Calibri"/>
          <w:sz w:val="22"/>
          <w:szCs w:val="20"/>
        </w:rPr>
        <w:t>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51ACA9AF" w14:textId="77777777" w:rsidR="00866393" w:rsidRPr="00514C83" w:rsidRDefault="00866393" w:rsidP="003A616C">
      <w:pPr>
        <w:spacing w:after="360"/>
        <w:jc w:val="center"/>
        <w:rPr>
          <w:rFonts w:ascii="Calibri" w:hAnsi="Calibri" w:cs="Calibri"/>
          <w:b/>
          <w:sz w:val="22"/>
          <w:szCs w:val="20"/>
        </w:rPr>
      </w:pPr>
    </w:p>
    <w:p w14:paraId="2F690D7C" w14:textId="77777777" w:rsidR="00280207" w:rsidRDefault="00280207" w:rsidP="003A616C">
      <w:pPr>
        <w:spacing w:after="360"/>
        <w:jc w:val="center"/>
        <w:rPr>
          <w:rFonts w:ascii="Cambria" w:hAnsi="Cambria" w:cs="Calibri"/>
          <w:b/>
          <w:sz w:val="22"/>
          <w:szCs w:val="20"/>
        </w:rPr>
      </w:pPr>
    </w:p>
    <w:p w14:paraId="6C37153A" w14:textId="77777777" w:rsidR="00280207" w:rsidRDefault="00280207" w:rsidP="003A616C">
      <w:pPr>
        <w:spacing w:after="360"/>
        <w:jc w:val="center"/>
        <w:rPr>
          <w:rFonts w:ascii="Cambria" w:hAnsi="Cambria" w:cs="Calibri"/>
          <w:b/>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lastRenderedPageBreak/>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5E93BA65"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7700BF02" w14:textId="77777777" w:rsidR="007F7488" w:rsidRDefault="007F7488" w:rsidP="003A616C">
      <w:pPr>
        <w:spacing w:after="360"/>
        <w:jc w:val="center"/>
        <w:rPr>
          <w:rFonts w:ascii="Cambria" w:hAnsi="Cambria" w:cs="Calibri"/>
          <w:b/>
          <w:sz w:val="22"/>
          <w:szCs w:val="20"/>
        </w:rPr>
      </w:pPr>
    </w:p>
    <w:p w14:paraId="6090F171" w14:textId="750FB78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lastRenderedPageBreak/>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28660F">
        <w:rPr>
          <w:rFonts w:ascii="Cambria" w:hAnsi="Cambria" w:cs="Calibri"/>
          <w:sz w:val="22"/>
          <w:szCs w:val="20"/>
        </w:rPr>
        <w:t xml:space="preserve">  </w:t>
      </w:r>
      <w:proofErr w:type="spellStart"/>
      <w:proofErr w:type="gramEnd"/>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w:t>
      </w:r>
      <w:proofErr w:type="gramStart"/>
      <w:r w:rsidRPr="0028660F">
        <w:rPr>
          <w:rFonts w:ascii="Cambria" w:hAnsi="Cambria" w:cs="Calibri"/>
          <w:sz w:val="22"/>
          <w:szCs w:val="20"/>
        </w:rPr>
        <w:t xml:space="preserve">(   </w:t>
      </w:r>
      <w:proofErr w:type="gramEnd"/>
      <w:r w:rsidRPr="0028660F">
        <w:rPr>
          <w:rFonts w:ascii="Cambria" w:hAnsi="Cambria" w:cs="Calibri"/>
          <w:sz w:val="22"/>
          <w:szCs w:val="20"/>
        </w:rPr>
        <w:t>).</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367E0C7F"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44537BB4"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1BD908A" w14:textId="705EEA67"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04535D52" w14:textId="0D2FB57C"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8B3F72">
        <w:rPr>
          <w:rFonts w:ascii="Cambria" w:eastAsia="Arial" w:hAnsi="Cambria"/>
          <w:b/>
          <w:bCs/>
          <w:sz w:val="22"/>
          <w:szCs w:val="22"/>
          <w:u w:val="single"/>
        </w:rPr>
        <w:t>2007</w:t>
      </w:r>
      <w:proofErr w:type="gramEnd"/>
    </w:p>
    <w:p w14:paraId="73228730" w14:textId="1FA363B0"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5F4B77">
        <w:rPr>
          <w:rFonts w:ascii="Cambria" w:hAnsi="Cambria"/>
          <w:b/>
          <w:bCs/>
          <w:sz w:val="22"/>
          <w:szCs w:val="22"/>
          <w:u w:val="single"/>
        </w:rPr>
        <w:t>049/2022</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w:t>
      </w:r>
      <w:proofErr w:type="gramStart"/>
      <w:r w:rsidRPr="008B3F72">
        <w:rPr>
          <w:rFonts w:ascii="Cambria" w:eastAsia="Arial" w:hAnsi="Cambria"/>
          <w:sz w:val="22"/>
          <w:szCs w:val="22"/>
        </w:rPr>
        <w:t>Sr.</w:t>
      </w:r>
      <w:proofErr w:type="gramEnd"/>
      <w:r w:rsidRPr="008B3F72">
        <w:rPr>
          <w:rFonts w:ascii="Cambria" w:eastAsia="Arial" w:hAnsi="Cambria"/>
          <w:sz w:val="22"/>
          <w:szCs w:val="22"/>
        </w:rPr>
        <w:t xml:space="preserve">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13"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3"/>
      <w:r w:rsidRPr="008B3F72">
        <w:rPr>
          <w:rFonts w:ascii="Cambria" w:eastAsia="Arial" w:hAnsi="Cambria"/>
          <w:sz w:val="22"/>
          <w:szCs w:val="22"/>
        </w:rPr>
        <w:t xml:space="preserve"> </w:t>
      </w:r>
      <w:proofErr w:type="gramStart"/>
      <w:r w:rsidRPr="008B3F72">
        <w:rPr>
          <w:rFonts w:ascii="Cambria" w:eastAsia="Arial" w:hAnsi="Cambria"/>
          <w:sz w:val="22"/>
          <w:szCs w:val="22"/>
        </w:rPr>
        <w:t>microempresa</w:t>
      </w:r>
      <w:proofErr w:type="gramEnd"/>
      <w:r w:rsidRPr="008B3F72">
        <w:rPr>
          <w:rFonts w:ascii="Cambria" w:eastAsia="Arial" w:hAnsi="Cambria"/>
          <w:sz w:val="22"/>
          <w:szCs w:val="22"/>
        </w:rPr>
        <w:t xml:space="preserve">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14"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4"/>
      <w:r w:rsidRPr="008B3F72">
        <w:rPr>
          <w:rFonts w:ascii="Cambria" w:eastAsia="Arial" w:hAnsi="Cambria"/>
          <w:sz w:val="22"/>
          <w:szCs w:val="22"/>
        </w:rPr>
        <w:t xml:space="preserve"> </w:t>
      </w:r>
      <w:proofErr w:type="gramStart"/>
      <w:r w:rsidRPr="008B3F72">
        <w:rPr>
          <w:rFonts w:ascii="Cambria" w:eastAsia="Arial" w:hAnsi="Cambria"/>
          <w:sz w:val="22"/>
          <w:szCs w:val="22"/>
        </w:rPr>
        <w:t>cooperativa</w:t>
      </w:r>
      <w:proofErr w:type="gramEnd"/>
      <w:r w:rsidRPr="008B3F72">
        <w:rPr>
          <w:rFonts w:ascii="Cambria" w:eastAsia="Arial" w:hAnsi="Cambria"/>
          <w:sz w:val="22"/>
          <w:szCs w:val="22"/>
        </w:rPr>
        <w:t xml:space="preserve">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proofErr w:type="gramStart"/>
      <w:r w:rsidRPr="008B3F72">
        <w:rPr>
          <w:rFonts w:ascii="Cambria" w:eastAsia="Arial" w:hAnsi="Cambria"/>
          <w:sz w:val="22"/>
          <w:szCs w:val="22"/>
        </w:rPr>
        <w:t>gozando</w:t>
      </w:r>
      <w:proofErr w:type="gramEnd"/>
      <w:r w:rsidRPr="008B3F72">
        <w:rPr>
          <w:rFonts w:ascii="Cambria" w:eastAsia="Arial" w:hAnsi="Cambria"/>
          <w:sz w:val="22"/>
          <w:szCs w:val="22"/>
        </w:rPr>
        <w:t>,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7E6D8110"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3250E8">
        <w:rPr>
          <w:rFonts w:ascii="Cambria" w:eastAsia="Arial" w:hAnsi="Cambria"/>
          <w:sz w:val="22"/>
          <w:szCs w:val="22"/>
        </w:rPr>
        <w:t>2</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 xml:space="preserve">esta declaração deverá ser apresentada </w:t>
      </w:r>
      <w:proofErr w:type="gramStart"/>
      <w:r w:rsidRPr="008B3F72">
        <w:rPr>
          <w:rFonts w:ascii="Cambria" w:hAnsi="Cambria" w:cs="Calibri"/>
          <w:sz w:val="22"/>
          <w:szCs w:val="20"/>
        </w:rPr>
        <w:t>ao(</w:t>
      </w:r>
      <w:proofErr w:type="gramEnd"/>
      <w:r w:rsidRPr="008B3F72">
        <w:rPr>
          <w:rFonts w:ascii="Cambria" w:hAnsi="Cambria" w:cs="Calibri"/>
          <w:sz w:val="22"/>
          <w:szCs w:val="20"/>
        </w:rPr>
        <w:t>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7777777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18364157" w14:textId="77777777" w:rsidR="00280207" w:rsidRDefault="00280207" w:rsidP="00B11C4C">
      <w:pPr>
        <w:spacing w:after="360"/>
        <w:jc w:val="center"/>
        <w:rPr>
          <w:rFonts w:ascii="Cambria" w:hAnsi="Cambria" w:cs="Calibri"/>
          <w:b/>
          <w:sz w:val="22"/>
        </w:rPr>
      </w:pPr>
    </w:p>
    <w:p w14:paraId="74757667" w14:textId="77777777" w:rsidR="00280207" w:rsidRDefault="00280207" w:rsidP="00B11C4C">
      <w:pPr>
        <w:spacing w:after="360"/>
        <w:jc w:val="center"/>
        <w:rPr>
          <w:rFonts w:ascii="Cambria" w:hAnsi="Cambria" w:cs="Calibri"/>
          <w:b/>
          <w:sz w:val="22"/>
        </w:rPr>
      </w:pPr>
    </w:p>
    <w:p w14:paraId="1FECEF8D" w14:textId="77777777" w:rsidR="00B11C4C" w:rsidRPr="00EF568D" w:rsidRDefault="00B11C4C" w:rsidP="00B11C4C">
      <w:pPr>
        <w:spacing w:after="360"/>
        <w:jc w:val="center"/>
        <w:rPr>
          <w:rFonts w:ascii="Cambria" w:hAnsi="Cambria" w:cs="Calibri"/>
          <w:b/>
          <w:sz w:val="22"/>
        </w:rPr>
      </w:pPr>
      <w:proofErr w:type="gramStart"/>
      <w:r w:rsidRPr="00EF568D">
        <w:rPr>
          <w:rFonts w:ascii="Cambria" w:hAnsi="Cambria" w:cs="Calibri"/>
          <w:b/>
          <w:sz w:val="22"/>
        </w:rPr>
        <w:t>ANEXO VI</w:t>
      </w:r>
      <w:proofErr w:type="gramEnd"/>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lastRenderedPageBreak/>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1B85BEE7"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5F4B77">
        <w:rPr>
          <w:rFonts w:ascii="Cambria" w:hAnsi="Cambria" w:cs="Calibri"/>
          <w:b/>
          <w:sz w:val="22"/>
        </w:rPr>
        <w:t>049/2022</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B81FD4">
        <w:rPr>
          <w:rFonts w:ascii="Cambria" w:hAnsi="Cambria"/>
          <w:sz w:val="22"/>
        </w:rPr>
        <w:t>e</w:t>
      </w:r>
      <w:proofErr w:type="gramEnd"/>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15FD8B3D"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3250E8">
        <w:rPr>
          <w:rFonts w:ascii="Cambria" w:hAnsi="Cambria"/>
          <w:sz w:val="22"/>
        </w:rPr>
        <w:t>2</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 xml:space="preserve">esta declaração deverá ser apresentada </w:t>
      </w:r>
      <w:proofErr w:type="gramStart"/>
      <w:r w:rsidRPr="008B3F72">
        <w:rPr>
          <w:rFonts w:ascii="Cambria" w:hAnsi="Cambria" w:cs="Calibri"/>
          <w:sz w:val="22"/>
          <w:szCs w:val="20"/>
        </w:rPr>
        <w:t>ao(</w:t>
      </w:r>
      <w:proofErr w:type="gramEnd"/>
      <w:r w:rsidRPr="008B3F72">
        <w:rPr>
          <w:rFonts w:ascii="Cambria" w:hAnsi="Cambria" w:cs="Calibri"/>
          <w:sz w:val="22"/>
          <w:szCs w:val="20"/>
        </w:rPr>
        <w:t>à) pregoeiro(a) na fase de credenciamento, fora de qualquer envelope.</w:t>
      </w:r>
    </w:p>
    <w:p w14:paraId="2E20F082" w14:textId="75D4A880" w:rsidR="003A616C" w:rsidRDefault="003A616C" w:rsidP="00574CB2">
      <w:pPr>
        <w:spacing w:after="360"/>
        <w:jc w:val="center"/>
        <w:rPr>
          <w:rFonts w:ascii="Ecofont Vera Sans" w:hAnsi="Ecofont Vera Sans"/>
          <w:b/>
          <w:sz w:val="20"/>
          <w:szCs w:val="20"/>
          <w:u w:val="single"/>
        </w:rPr>
      </w:pPr>
    </w:p>
    <w:p w14:paraId="5EF4D3CB" w14:textId="77777777" w:rsidR="00280207" w:rsidRDefault="00280207" w:rsidP="00762C4D">
      <w:pPr>
        <w:spacing w:after="240" w:line="360" w:lineRule="auto"/>
        <w:ind w:right="-15"/>
        <w:jc w:val="center"/>
        <w:rPr>
          <w:rFonts w:ascii="Cambria" w:hAnsi="Cambria"/>
          <w:b/>
          <w:sz w:val="22"/>
          <w:szCs w:val="22"/>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661F8C9F" w14:textId="77777777" w:rsidR="007F7488" w:rsidRDefault="007F7488" w:rsidP="00762C4D">
      <w:pPr>
        <w:spacing w:line="276" w:lineRule="auto"/>
        <w:ind w:left="3969" w:right="-17"/>
        <w:jc w:val="both"/>
        <w:rPr>
          <w:rFonts w:ascii="Cambria" w:hAnsi="Cambria" w:cs="Arial"/>
          <w:b/>
          <w:sz w:val="22"/>
          <w:szCs w:val="22"/>
        </w:rPr>
      </w:pPr>
    </w:p>
    <w:p w14:paraId="61D30A82" w14:textId="72ACB16D" w:rsidR="00762C4D" w:rsidRPr="005F5DC8" w:rsidRDefault="00762C4D" w:rsidP="00762C4D">
      <w:pPr>
        <w:spacing w:line="276" w:lineRule="auto"/>
        <w:ind w:left="3969" w:right="-17"/>
        <w:jc w:val="both"/>
        <w:rPr>
          <w:rFonts w:ascii="Cambria" w:hAnsi="Cambria" w:cs="Arial"/>
          <w:b/>
          <w:color w:val="FF0000"/>
          <w:sz w:val="22"/>
          <w:szCs w:val="22"/>
        </w:rPr>
      </w:pPr>
      <w:r w:rsidRPr="005F5DC8">
        <w:rPr>
          <w:rFonts w:ascii="Cambria" w:hAnsi="Cambria" w:cs="Arial"/>
          <w:b/>
          <w:sz w:val="22"/>
          <w:szCs w:val="22"/>
        </w:rPr>
        <w:t xml:space="preserve">TERMO DE CONTRATO DE </w:t>
      </w:r>
      <w:r w:rsidR="00664E17">
        <w:rPr>
          <w:rFonts w:ascii="Cambria" w:hAnsi="Cambria" w:cs="Arial"/>
          <w:b/>
          <w:sz w:val="22"/>
          <w:szCs w:val="22"/>
        </w:rPr>
        <w:t>PRESTAÇÃO DE SERVIÇOS</w:t>
      </w:r>
      <w:r w:rsidRPr="005F5DC8">
        <w:rPr>
          <w:rFonts w:ascii="Cambria" w:hAnsi="Cambria" w:cs="Arial"/>
          <w:b/>
          <w:sz w:val="22"/>
          <w:szCs w:val="22"/>
        </w:rPr>
        <w:t xml:space="preserve"> </w:t>
      </w:r>
      <w:proofErr w:type="gramStart"/>
      <w:r w:rsidRPr="005F5DC8">
        <w:rPr>
          <w:rFonts w:ascii="Cambria" w:hAnsi="Cambria" w:cs="Arial"/>
          <w:b/>
          <w:sz w:val="22"/>
          <w:szCs w:val="22"/>
        </w:rPr>
        <w:t xml:space="preserve">Nº </w:t>
      </w:r>
      <w:r w:rsidRPr="005F5DC8">
        <w:rPr>
          <w:rFonts w:ascii="Cambria" w:hAnsi="Cambria" w:cs="Arial"/>
          <w:b/>
          <w:color w:val="FF0000"/>
          <w:sz w:val="22"/>
          <w:szCs w:val="22"/>
        </w:rPr>
        <w:t>...</w:t>
      </w:r>
      <w:proofErr w:type="gramEnd"/>
      <w:r w:rsidRPr="005F5DC8">
        <w:rPr>
          <w:rFonts w:ascii="Cambria" w:hAnsi="Cambria" w:cs="Arial"/>
          <w:b/>
          <w:color w:val="FF0000"/>
          <w:sz w:val="22"/>
          <w:szCs w:val="22"/>
        </w:rPr>
        <w:t>...../....</w:t>
      </w:r>
      <w:r w:rsidRPr="005F5DC8">
        <w:rPr>
          <w:rFonts w:ascii="Cambria" w:hAnsi="Cambria" w:cs="Arial"/>
          <w:b/>
          <w:sz w:val="22"/>
          <w:szCs w:val="22"/>
        </w:rPr>
        <w:t>,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5F5DC8">
        <w:rPr>
          <w:rFonts w:ascii="Cambria" w:hAnsi="Cambria" w:cs="Arial"/>
          <w:b/>
          <w:color w:val="FF0000"/>
          <w:sz w:val="22"/>
          <w:szCs w:val="22"/>
        </w:rPr>
        <w:t xml:space="preserve">.............................................................  </w:t>
      </w:r>
    </w:p>
    <w:p w14:paraId="7847006E" w14:textId="77777777" w:rsidR="00762C4D" w:rsidRPr="005F5DC8" w:rsidRDefault="00762C4D" w:rsidP="00762C4D">
      <w:pPr>
        <w:spacing w:after="120" w:line="360" w:lineRule="auto"/>
        <w:ind w:right="-15"/>
        <w:jc w:val="both"/>
        <w:rPr>
          <w:rFonts w:ascii="Cambria" w:hAnsi="Cambria" w:cs="Arial"/>
          <w:b/>
          <w:color w:val="FF0000"/>
          <w:sz w:val="22"/>
          <w:szCs w:val="22"/>
        </w:rPr>
      </w:pPr>
    </w:p>
    <w:p w14:paraId="56E868AE" w14:textId="205AA42C" w:rsidR="00762C4D" w:rsidRDefault="00762C4D" w:rsidP="00762C4D">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sidR="001D317B">
        <w:rPr>
          <w:rFonts w:ascii="Cambria" w:hAnsi="Cambria" w:cs="Arial"/>
          <w:b/>
          <w:bCs/>
          <w:sz w:val="22"/>
          <w:szCs w:val="22"/>
        </w:rPr>
        <w:t>SECRETARIA MUNICIPAL DE EDUCAÇÃO E CULTURA</w:t>
      </w:r>
      <w:r w:rsidRPr="000146FB">
        <w:rPr>
          <w:rFonts w:ascii="Cambria" w:hAnsi="Cambria" w:cs="Arial"/>
          <w:sz w:val="22"/>
          <w:szCs w:val="22"/>
        </w:rPr>
        <w:t>,</w:t>
      </w:r>
      <w:proofErr w:type="gramStart"/>
      <w:r w:rsidRPr="000146FB">
        <w:rPr>
          <w:rFonts w:ascii="Cambria" w:hAnsi="Cambria" w:cs="Arial"/>
          <w:sz w:val="22"/>
          <w:szCs w:val="22"/>
        </w:rPr>
        <w:t xml:space="preserve">  </w:t>
      </w:r>
      <w:proofErr w:type="gramEnd"/>
      <w:r w:rsidRPr="000146FB">
        <w:rPr>
          <w:rFonts w:ascii="Cambria" w:hAnsi="Cambria" w:cs="Arial"/>
          <w:sz w:val="22"/>
          <w:szCs w:val="22"/>
        </w:rPr>
        <w:t xml:space="preserve">com sede na Rua Francisco Novato, nº 02, Bairro Centro, na cidade de Santa Rita de Ibitipoca/MG, inscrito(a) no CNPJ sob o nº 18.094.862/0001-96, neste ato representado(a) pelo(a) Prefeito Municipal, Sr. </w:t>
      </w:r>
      <w:bookmarkStart w:id="15" w:name="_Hlk94016538"/>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bookmarkEnd w:id="15"/>
      <w:r w:rsidR="00E30F85">
        <w:rPr>
          <w:rFonts w:ascii="Cambria" w:hAnsi="Cambria" w:cs="Arial"/>
        </w:rPr>
        <w:t>,</w:t>
      </w:r>
      <w:r w:rsidRPr="000146FB">
        <w:rPr>
          <w:rFonts w:ascii="Cambria" w:hAnsi="Cambria" w:cs="Arial"/>
          <w:sz w:val="22"/>
          <w:szCs w:val="22"/>
        </w:rPr>
        <w:t xml:space="preserve"> doravante denominado CONTRATANTE, e a empresa .............................. </w:t>
      </w:r>
      <w:proofErr w:type="gramStart"/>
      <w:r w:rsidRPr="000146FB">
        <w:rPr>
          <w:rFonts w:ascii="Cambria" w:hAnsi="Cambria" w:cs="Arial"/>
          <w:sz w:val="22"/>
          <w:szCs w:val="22"/>
        </w:rPr>
        <w:t>inscrito</w:t>
      </w:r>
      <w:proofErr w:type="gramEnd"/>
      <w:r w:rsidRPr="000146FB">
        <w:rPr>
          <w:rFonts w:ascii="Cambria" w:hAnsi="Cambria" w:cs="Arial"/>
          <w:sz w:val="22"/>
          <w:szCs w:val="22"/>
        </w:rPr>
        <w:t xml:space="preserve">(a) no CNPJ/MF sob o nº ............................, sediado(a) na ..................................., em ............................. </w:t>
      </w:r>
      <w:proofErr w:type="gramStart"/>
      <w:r w:rsidRPr="000146FB">
        <w:rPr>
          <w:rFonts w:ascii="Cambria" w:hAnsi="Cambria" w:cs="Arial"/>
          <w:sz w:val="22"/>
          <w:szCs w:val="22"/>
        </w:rPr>
        <w:t>doravante</w:t>
      </w:r>
      <w:proofErr w:type="gramEnd"/>
      <w:r w:rsidRPr="000146FB">
        <w:rPr>
          <w:rFonts w:ascii="Cambria" w:hAnsi="Cambria" w:cs="Arial"/>
          <w:sz w:val="22"/>
          <w:szCs w:val="22"/>
        </w:rPr>
        <w:t xml:space="preserve"> designada CONTRATADA, neste ato representada pelo(a) Sr.(a) ....................., portador(a) da Carteira de Identidade nº ................., expedida pela (o) .................., e CPF nº ........................., tendo em vista o que consta no Processo nº </w:t>
      </w:r>
      <w:r w:rsidR="005F4B77">
        <w:rPr>
          <w:rFonts w:ascii="Cambria" w:hAnsi="Cambria" w:cs="Arial"/>
          <w:sz w:val="22"/>
          <w:szCs w:val="22"/>
        </w:rPr>
        <w:t>097/2022</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5F4B77">
        <w:rPr>
          <w:rFonts w:ascii="Cambria" w:hAnsi="Cambria" w:cs="Arial"/>
          <w:sz w:val="22"/>
          <w:szCs w:val="22"/>
        </w:rPr>
        <w:t>049/2022</w:t>
      </w:r>
      <w:r w:rsidRPr="000146FB">
        <w:rPr>
          <w:rFonts w:ascii="Cambria" w:hAnsi="Cambria" w:cs="Arial"/>
          <w:sz w:val="22"/>
          <w:szCs w:val="22"/>
        </w:rPr>
        <w:t>, mediante as cláusulas e condições a seguir enunciadas.</w:t>
      </w:r>
    </w:p>
    <w:p w14:paraId="2D04CAA1" w14:textId="77777777"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07ADB5B0" w:rsidR="00762C4D" w:rsidRPr="007F7488" w:rsidRDefault="00762C4D" w:rsidP="00B031D4">
      <w:pPr>
        <w:pStyle w:val="Nivel01"/>
        <w:numPr>
          <w:ilvl w:val="1"/>
          <w:numId w:val="9"/>
        </w:numPr>
        <w:spacing w:before="0" w:after="120" w:line="276" w:lineRule="auto"/>
        <w:ind w:left="0"/>
        <w:rPr>
          <w:rFonts w:ascii="Cambria" w:hAnsi="Cambria" w:cs="Arial"/>
          <w:b w:val="0"/>
          <w:bCs w:val="0"/>
          <w:sz w:val="22"/>
          <w:szCs w:val="22"/>
        </w:rPr>
      </w:pPr>
      <w:r w:rsidRPr="000146FB">
        <w:rPr>
          <w:rFonts w:ascii="Cambria" w:hAnsi="Cambria" w:cs="Arial"/>
          <w:b w:val="0"/>
          <w:sz w:val="22"/>
          <w:szCs w:val="22"/>
        </w:rPr>
        <w:t xml:space="preserve">O objeto do presente Termo de Contrato é a </w:t>
      </w:r>
      <w:r w:rsidR="007F7488" w:rsidRPr="007F7488">
        <w:rPr>
          <w:rFonts w:ascii="Cambria" w:hAnsi="Cambria" w:cs="Calibri"/>
          <w:b w:val="0"/>
          <w:bCs w:val="0"/>
          <w:sz w:val="22"/>
          <w:szCs w:val="20"/>
        </w:rPr>
        <w:t xml:space="preserve">prestação de serviços de locação de infraestrutura para evento </w:t>
      </w:r>
      <w:r w:rsidR="007F7488" w:rsidRPr="007F7488">
        <w:rPr>
          <w:rFonts w:ascii="Cambria" w:hAnsi="Cambria" w:cs="Calibri"/>
          <w:b w:val="0"/>
          <w:bCs w:val="0"/>
          <w:sz w:val="22"/>
          <w:szCs w:val="22"/>
        </w:rPr>
        <w:t xml:space="preserve">(sonorização, iluminação, </w:t>
      </w:r>
      <w:r w:rsidR="00F36039">
        <w:rPr>
          <w:rFonts w:ascii="Cambria" w:hAnsi="Cambria" w:cs="Calibri"/>
          <w:b w:val="0"/>
          <w:bCs w:val="0"/>
          <w:sz w:val="22"/>
          <w:szCs w:val="22"/>
        </w:rPr>
        <w:t>locução</w:t>
      </w:r>
      <w:r w:rsidR="007F7488" w:rsidRPr="007F7488">
        <w:rPr>
          <w:rFonts w:ascii="Cambria" w:hAnsi="Cambria" w:cs="Calibri"/>
          <w:b w:val="0"/>
          <w:bCs w:val="0"/>
          <w:sz w:val="22"/>
          <w:szCs w:val="22"/>
        </w:rPr>
        <w:t>, tenda,</w:t>
      </w:r>
      <w:r w:rsidR="002659E4">
        <w:rPr>
          <w:rFonts w:ascii="Cambria" w:hAnsi="Cambria" w:cs="Calibri"/>
          <w:b w:val="0"/>
          <w:bCs w:val="0"/>
          <w:sz w:val="22"/>
          <w:szCs w:val="22"/>
        </w:rPr>
        <w:t xml:space="preserve"> </w:t>
      </w:r>
      <w:r w:rsidR="007F7488" w:rsidRPr="007F7488">
        <w:rPr>
          <w:rFonts w:ascii="Cambria" w:hAnsi="Cambria" w:cs="Calibri"/>
          <w:b w:val="0"/>
          <w:bCs w:val="0"/>
          <w:sz w:val="22"/>
          <w:szCs w:val="22"/>
        </w:rPr>
        <w:t>seguranças e brigadistas), montagem, desmontagem e manutenção de toda a infraestrutura demandada, fornecimento de alimentação e bebidas, transportes e hospedagem para os colaboradores</w:t>
      </w:r>
      <w:r w:rsidR="007F7488" w:rsidRPr="007F7488">
        <w:rPr>
          <w:rFonts w:ascii="Cambria" w:hAnsi="Cambria" w:cs="Calibri"/>
          <w:b w:val="0"/>
          <w:bCs w:val="0"/>
          <w:sz w:val="22"/>
          <w:szCs w:val="20"/>
        </w:rPr>
        <w:t>,</w:t>
      </w:r>
      <w:r w:rsidR="00A90EA5">
        <w:rPr>
          <w:rFonts w:ascii="Cambria" w:hAnsi="Cambria" w:cs="Arial"/>
          <w:b w:val="0"/>
          <w:bCs w:val="0"/>
          <w:sz w:val="22"/>
          <w:szCs w:val="22"/>
        </w:rPr>
        <w:t xml:space="preserve"> </w:t>
      </w:r>
      <w:r w:rsidR="002659E4">
        <w:rPr>
          <w:rFonts w:ascii="Cambria" w:hAnsi="Cambria" w:cs="Arial"/>
          <w:b w:val="0"/>
          <w:bCs w:val="0"/>
          <w:sz w:val="22"/>
          <w:szCs w:val="22"/>
        </w:rPr>
        <w:t xml:space="preserve">para o </w:t>
      </w:r>
      <w:r w:rsidR="001D317B">
        <w:rPr>
          <w:rFonts w:ascii="Cambria" w:hAnsi="Cambria" w:cs="Arial"/>
          <w:b w:val="0"/>
          <w:bCs w:val="0"/>
          <w:sz w:val="22"/>
          <w:szCs w:val="22"/>
        </w:rPr>
        <w:t>Réveillon</w:t>
      </w:r>
      <w:r w:rsidR="002659E4">
        <w:rPr>
          <w:rFonts w:ascii="Cambria" w:hAnsi="Cambria" w:cs="Arial"/>
          <w:b w:val="0"/>
          <w:bCs w:val="0"/>
          <w:sz w:val="22"/>
          <w:szCs w:val="22"/>
        </w:rPr>
        <w:t xml:space="preserve">, </w:t>
      </w:r>
      <w:r w:rsidR="00A90EA5">
        <w:rPr>
          <w:rFonts w:ascii="Cambria" w:hAnsi="Cambria" w:cs="Arial"/>
          <w:b w:val="0"/>
          <w:bCs w:val="0"/>
          <w:sz w:val="22"/>
          <w:szCs w:val="22"/>
        </w:rPr>
        <w:t>em atendimento à Secretaria Municipal de Educação e Cultura.</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819"/>
        <w:gridCol w:w="1418"/>
        <w:gridCol w:w="992"/>
        <w:gridCol w:w="1327"/>
      </w:tblGrid>
      <w:tr w:rsidR="00762C4D" w:rsidRPr="0045733D" w14:paraId="4920544F" w14:textId="77777777" w:rsidTr="00A90EA5">
        <w:trPr>
          <w:trHeight w:val="488"/>
        </w:trPr>
        <w:tc>
          <w:tcPr>
            <w:tcW w:w="738" w:type="dxa"/>
            <w:vAlign w:val="center"/>
          </w:tcPr>
          <w:p w14:paraId="1B16A396"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bCs/>
                <w:color w:val="000000"/>
                <w:sz w:val="20"/>
                <w:szCs w:val="20"/>
              </w:rPr>
              <w:t>ITEM</w:t>
            </w:r>
          </w:p>
        </w:tc>
        <w:tc>
          <w:tcPr>
            <w:tcW w:w="4819" w:type="dxa"/>
            <w:vAlign w:val="center"/>
          </w:tcPr>
          <w:p w14:paraId="4E8E632B" w14:textId="77777777" w:rsidR="00762C4D" w:rsidRPr="000146FB" w:rsidRDefault="00762C4D" w:rsidP="00F3152F">
            <w:pPr>
              <w:jc w:val="center"/>
              <w:rPr>
                <w:rFonts w:ascii="Cambria" w:hAnsi="Cambria" w:cs="Arial"/>
                <w:color w:val="000000"/>
                <w:sz w:val="20"/>
                <w:szCs w:val="20"/>
              </w:rPr>
            </w:pPr>
            <w:r w:rsidRPr="000146FB">
              <w:rPr>
                <w:rFonts w:ascii="Cambria" w:hAnsi="Cambria" w:cs="Arial"/>
                <w:b/>
                <w:bCs/>
                <w:color w:val="000000"/>
                <w:sz w:val="20"/>
                <w:szCs w:val="20"/>
              </w:rPr>
              <w:t>DESCRIÇÃO/ESPECIFICAÇÃO</w:t>
            </w:r>
          </w:p>
        </w:tc>
        <w:tc>
          <w:tcPr>
            <w:tcW w:w="1418" w:type="dxa"/>
            <w:vAlign w:val="center"/>
          </w:tcPr>
          <w:p w14:paraId="477F52DF"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UNIDADE DE MEDIDA</w:t>
            </w:r>
          </w:p>
        </w:tc>
        <w:tc>
          <w:tcPr>
            <w:tcW w:w="992" w:type="dxa"/>
            <w:vAlign w:val="center"/>
          </w:tcPr>
          <w:p w14:paraId="7A9AFE37"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QUANT.</w:t>
            </w:r>
          </w:p>
        </w:tc>
        <w:tc>
          <w:tcPr>
            <w:tcW w:w="1327" w:type="dxa"/>
            <w:vAlign w:val="center"/>
          </w:tcPr>
          <w:p w14:paraId="27176F94" w14:textId="77777777" w:rsidR="00762C4D" w:rsidRPr="000146FB" w:rsidRDefault="00762C4D" w:rsidP="00F3152F">
            <w:pPr>
              <w:widowControl w:val="0"/>
              <w:suppressAutoHyphens/>
              <w:jc w:val="center"/>
              <w:rPr>
                <w:rFonts w:ascii="Cambria" w:hAnsi="Cambria" w:cs="Arial"/>
                <w:b/>
                <w:bCs/>
                <w:color w:val="000000"/>
                <w:sz w:val="20"/>
                <w:szCs w:val="20"/>
              </w:rPr>
            </w:pPr>
            <w:r w:rsidRPr="000146FB">
              <w:rPr>
                <w:rFonts w:ascii="Cambria" w:hAnsi="Cambria" w:cs="Arial"/>
                <w:b/>
                <w:bCs/>
                <w:color w:val="000000"/>
                <w:sz w:val="20"/>
                <w:szCs w:val="20"/>
              </w:rPr>
              <w:t>VALOR</w:t>
            </w:r>
          </w:p>
        </w:tc>
      </w:tr>
      <w:tr w:rsidR="00762C4D" w:rsidRPr="000146FB" w14:paraId="509E149C" w14:textId="77777777" w:rsidTr="00492FA4">
        <w:trPr>
          <w:trHeight w:val="141"/>
        </w:trPr>
        <w:tc>
          <w:tcPr>
            <w:tcW w:w="738" w:type="dxa"/>
          </w:tcPr>
          <w:p w14:paraId="784F48D7" w14:textId="77777777" w:rsidR="00762C4D" w:rsidRPr="00A90EA5" w:rsidRDefault="00762C4D" w:rsidP="00F3152F">
            <w:pPr>
              <w:widowControl w:val="0"/>
              <w:suppressAutoHyphens/>
              <w:jc w:val="center"/>
              <w:rPr>
                <w:rFonts w:ascii="Cambria" w:hAnsi="Cambria" w:cs="Arial"/>
                <w:bCs/>
                <w:color w:val="000000"/>
                <w:sz w:val="20"/>
                <w:szCs w:val="20"/>
              </w:rPr>
            </w:pPr>
            <w:proofErr w:type="gramStart"/>
            <w:r w:rsidRPr="00A90EA5">
              <w:rPr>
                <w:rFonts w:ascii="Cambria" w:hAnsi="Cambria" w:cs="Arial"/>
                <w:bCs/>
                <w:color w:val="000000"/>
                <w:sz w:val="20"/>
                <w:szCs w:val="20"/>
              </w:rPr>
              <w:t>1</w:t>
            </w:r>
            <w:proofErr w:type="gramEnd"/>
          </w:p>
        </w:tc>
        <w:tc>
          <w:tcPr>
            <w:tcW w:w="4819" w:type="dxa"/>
          </w:tcPr>
          <w:p w14:paraId="14AA60C3" w14:textId="40F14B52" w:rsidR="00762C4D" w:rsidRPr="000146FB" w:rsidRDefault="00E034AC" w:rsidP="006A18C8">
            <w:pPr>
              <w:widowControl w:val="0"/>
              <w:suppressAutoHyphens/>
              <w:jc w:val="both"/>
              <w:rPr>
                <w:rFonts w:ascii="Cambria" w:hAnsi="Cambria" w:cs="Arial"/>
                <w:color w:val="000000"/>
                <w:sz w:val="20"/>
                <w:szCs w:val="20"/>
              </w:rPr>
            </w:pPr>
            <w:r>
              <w:rPr>
                <w:rFonts w:ascii="Cambria" w:hAnsi="Cambria" w:cs="Arial"/>
                <w:color w:val="000000"/>
                <w:sz w:val="20"/>
                <w:szCs w:val="20"/>
              </w:rPr>
              <w:t>Sonorização</w:t>
            </w:r>
          </w:p>
        </w:tc>
        <w:tc>
          <w:tcPr>
            <w:tcW w:w="1418" w:type="dxa"/>
            <w:vAlign w:val="bottom"/>
          </w:tcPr>
          <w:p w14:paraId="674EC7AB" w14:textId="3E4BB968" w:rsidR="00762C4D" w:rsidRPr="000146FB" w:rsidRDefault="00AD4D6F" w:rsidP="00492FA4">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544ED91D" w14:textId="024498BC" w:rsidR="00762C4D" w:rsidRPr="000146FB" w:rsidRDefault="00AD4D6F" w:rsidP="00492FA4">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FEC203F" w14:textId="77777777" w:rsidR="00762C4D" w:rsidRPr="000146FB" w:rsidRDefault="00762C4D" w:rsidP="00F3152F">
            <w:pPr>
              <w:widowControl w:val="0"/>
              <w:suppressAutoHyphens/>
              <w:rPr>
                <w:rFonts w:ascii="Cambria" w:hAnsi="Cambria" w:cs="Arial"/>
                <w:color w:val="000000"/>
                <w:sz w:val="20"/>
                <w:szCs w:val="20"/>
              </w:rPr>
            </w:pPr>
          </w:p>
        </w:tc>
      </w:tr>
      <w:tr w:rsidR="00E034AC" w:rsidRPr="000146FB" w14:paraId="57B43090" w14:textId="77777777" w:rsidTr="00492FA4">
        <w:trPr>
          <w:trHeight w:val="258"/>
        </w:trPr>
        <w:tc>
          <w:tcPr>
            <w:tcW w:w="738" w:type="dxa"/>
          </w:tcPr>
          <w:p w14:paraId="5B898B19" w14:textId="77777777" w:rsidR="00E034AC" w:rsidRPr="00A90EA5" w:rsidRDefault="00E034AC" w:rsidP="00E034AC">
            <w:pPr>
              <w:widowControl w:val="0"/>
              <w:suppressAutoHyphens/>
              <w:jc w:val="center"/>
              <w:rPr>
                <w:rFonts w:ascii="Cambria" w:hAnsi="Cambria" w:cs="Arial"/>
                <w:bCs/>
                <w:color w:val="000000"/>
                <w:sz w:val="20"/>
                <w:szCs w:val="20"/>
              </w:rPr>
            </w:pPr>
            <w:proofErr w:type="gramStart"/>
            <w:r w:rsidRPr="00A90EA5">
              <w:rPr>
                <w:rFonts w:ascii="Cambria" w:hAnsi="Cambria" w:cs="Arial"/>
                <w:bCs/>
                <w:color w:val="000000"/>
                <w:sz w:val="20"/>
                <w:szCs w:val="20"/>
              </w:rPr>
              <w:t>2</w:t>
            </w:r>
            <w:proofErr w:type="gramEnd"/>
          </w:p>
        </w:tc>
        <w:tc>
          <w:tcPr>
            <w:tcW w:w="4819" w:type="dxa"/>
          </w:tcPr>
          <w:p w14:paraId="46AA2389" w14:textId="6680F96A" w:rsidR="00E034AC" w:rsidRPr="000146FB" w:rsidRDefault="00E034AC" w:rsidP="00E034AC">
            <w:pPr>
              <w:widowControl w:val="0"/>
              <w:suppressAutoHyphens/>
              <w:rPr>
                <w:rFonts w:ascii="Cambria" w:hAnsi="Cambria" w:cs="Arial"/>
                <w:color w:val="000000"/>
                <w:sz w:val="20"/>
                <w:szCs w:val="20"/>
              </w:rPr>
            </w:pPr>
            <w:r>
              <w:rPr>
                <w:rFonts w:ascii="Cambria" w:hAnsi="Cambria" w:cs="Arial"/>
                <w:color w:val="000000"/>
                <w:sz w:val="20"/>
                <w:szCs w:val="20"/>
              </w:rPr>
              <w:t>Iluminação</w:t>
            </w:r>
          </w:p>
        </w:tc>
        <w:tc>
          <w:tcPr>
            <w:tcW w:w="1418" w:type="dxa"/>
            <w:vAlign w:val="bottom"/>
          </w:tcPr>
          <w:p w14:paraId="0822165D" w14:textId="02A17650" w:rsidR="00E034AC" w:rsidRPr="000146FB"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1EC0AE3A" w14:textId="69E3EF69" w:rsidR="00E034AC" w:rsidRPr="000146FB"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0E8A2A3" w14:textId="77777777" w:rsidR="00E034AC" w:rsidRPr="000146FB" w:rsidRDefault="00E034AC" w:rsidP="00E034AC">
            <w:pPr>
              <w:widowControl w:val="0"/>
              <w:suppressAutoHyphens/>
              <w:rPr>
                <w:rFonts w:ascii="Cambria" w:hAnsi="Cambria" w:cs="Arial"/>
                <w:color w:val="000000"/>
                <w:sz w:val="20"/>
                <w:szCs w:val="20"/>
              </w:rPr>
            </w:pPr>
          </w:p>
        </w:tc>
      </w:tr>
      <w:tr w:rsidR="00E034AC" w:rsidRPr="000146FB" w14:paraId="71530295" w14:textId="77777777" w:rsidTr="00492FA4">
        <w:trPr>
          <w:trHeight w:val="190"/>
        </w:trPr>
        <w:tc>
          <w:tcPr>
            <w:tcW w:w="738" w:type="dxa"/>
          </w:tcPr>
          <w:p w14:paraId="36B7ECFD" w14:textId="77777777" w:rsidR="00E034AC" w:rsidRPr="00A90EA5" w:rsidRDefault="00E034AC" w:rsidP="00E034AC">
            <w:pPr>
              <w:widowControl w:val="0"/>
              <w:suppressAutoHyphens/>
              <w:jc w:val="center"/>
              <w:rPr>
                <w:rFonts w:ascii="Cambria" w:hAnsi="Cambria" w:cs="Arial"/>
                <w:bCs/>
                <w:color w:val="000000"/>
                <w:sz w:val="20"/>
                <w:szCs w:val="20"/>
              </w:rPr>
            </w:pPr>
            <w:proofErr w:type="gramStart"/>
            <w:r w:rsidRPr="00A90EA5">
              <w:rPr>
                <w:rFonts w:ascii="Cambria" w:hAnsi="Cambria" w:cs="Arial"/>
                <w:bCs/>
                <w:color w:val="000000"/>
                <w:sz w:val="20"/>
                <w:szCs w:val="20"/>
              </w:rPr>
              <w:t>3</w:t>
            </w:r>
            <w:proofErr w:type="gramEnd"/>
          </w:p>
        </w:tc>
        <w:tc>
          <w:tcPr>
            <w:tcW w:w="4819" w:type="dxa"/>
          </w:tcPr>
          <w:p w14:paraId="490B763C" w14:textId="652819BF" w:rsidR="00E034AC" w:rsidRPr="000146FB" w:rsidRDefault="00E034AC" w:rsidP="00E034AC">
            <w:pPr>
              <w:widowControl w:val="0"/>
              <w:suppressAutoHyphens/>
              <w:rPr>
                <w:rFonts w:ascii="Cambria" w:hAnsi="Cambria" w:cs="Arial"/>
                <w:color w:val="000000"/>
                <w:sz w:val="20"/>
                <w:szCs w:val="20"/>
              </w:rPr>
            </w:pPr>
            <w:r>
              <w:rPr>
                <w:rFonts w:ascii="Cambria" w:hAnsi="Cambria" w:cs="Arial"/>
                <w:color w:val="000000"/>
                <w:sz w:val="20"/>
                <w:szCs w:val="20"/>
              </w:rPr>
              <w:t>Locutor profissional</w:t>
            </w:r>
          </w:p>
        </w:tc>
        <w:tc>
          <w:tcPr>
            <w:tcW w:w="1418" w:type="dxa"/>
            <w:vAlign w:val="bottom"/>
          </w:tcPr>
          <w:p w14:paraId="57C3AAD8" w14:textId="7285D919" w:rsidR="00E034AC" w:rsidRPr="000146FB" w:rsidRDefault="00AD4D6F" w:rsidP="00E034AC">
            <w:pPr>
              <w:widowControl w:val="0"/>
              <w:suppressAutoHyphens/>
              <w:jc w:val="center"/>
              <w:rPr>
                <w:rFonts w:ascii="Cambria" w:hAnsi="Cambria" w:cs="Arial"/>
                <w:color w:val="000000"/>
                <w:sz w:val="20"/>
                <w:szCs w:val="20"/>
              </w:rPr>
            </w:pPr>
            <w:proofErr w:type="spellStart"/>
            <w:r>
              <w:rPr>
                <w:rFonts w:ascii="Cambria" w:hAnsi="Cambria" w:cs="Arial"/>
                <w:color w:val="000000"/>
                <w:sz w:val="20"/>
                <w:szCs w:val="20"/>
              </w:rPr>
              <w:t>Diaria</w:t>
            </w:r>
            <w:proofErr w:type="spellEnd"/>
          </w:p>
        </w:tc>
        <w:tc>
          <w:tcPr>
            <w:tcW w:w="992" w:type="dxa"/>
            <w:vAlign w:val="bottom"/>
          </w:tcPr>
          <w:p w14:paraId="087E1283" w14:textId="10EA59A6" w:rsidR="00E034AC" w:rsidRPr="000146FB"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798F099" w14:textId="77777777" w:rsidR="00E034AC" w:rsidRPr="000146FB" w:rsidRDefault="00E034AC" w:rsidP="00E034AC">
            <w:pPr>
              <w:widowControl w:val="0"/>
              <w:suppressAutoHyphens/>
              <w:rPr>
                <w:rFonts w:ascii="Cambria" w:hAnsi="Cambria" w:cs="Arial"/>
                <w:color w:val="000000"/>
                <w:sz w:val="20"/>
                <w:szCs w:val="20"/>
              </w:rPr>
            </w:pPr>
          </w:p>
        </w:tc>
      </w:tr>
      <w:tr w:rsidR="00E034AC" w:rsidRPr="000146FB" w14:paraId="475273F5" w14:textId="77777777" w:rsidTr="00492FA4">
        <w:trPr>
          <w:trHeight w:val="164"/>
        </w:trPr>
        <w:tc>
          <w:tcPr>
            <w:tcW w:w="738" w:type="dxa"/>
          </w:tcPr>
          <w:p w14:paraId="189708A4" w14:textId="7C811463" w:rsidR="00E034AC" w:rsidRPr="00A90EA5" w:rsidRDefault="00E034AC"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4</w:t>
            </w:r>
            <w:proofErr w:type="gramEnd"/>
          </w:p>
        </w:tc>
        <w:tc>
          <w:tcPr>
            <w:tcW w:w="4819" w:type="dxa"/>
          </w:tcPr>
          <w:p w14:paraId="75332E74" w14:textId="665EC2C3" w:rsidR="00E034AC" w:rsidRPr="000146FB" w:rsidRDefault="00E034AC" w:rsidP="00E034AC">
            <w:pPr>
              <w:widowControl w:val="0"/>
              <w:suppressAutoHyphens/>
              <w:rPr>
                <w:rFonts w:ascii="Cambria" w:hAnsi="Cambria" w:cs="Arial"/>
                <w:color w:val="000000"/>
                <w:sz w:val="20"/>
                <w:szCs w:val="20"/>
              </w:rPr>
            </w:pPr>
            <w:r>
              <w:rPr>
                <w:rFonts w:ascii="Cambria" w:hAnsi="Cambria" w:cs="Arial"/>
                <w:color w:val="000000"/>
                <w:sz w:val="20"/>
                <w:szCs w:val="20"/>
              </w:rPr>
              <w:t>Cartazes A3</w:t>
            </w:r>
          </w:p>
        </w:tc>
        <w:tc>
          <w:tcPr>
            <w:tcW w:w="1418" w:type="dxa"/>
            <w:vAlign w:val="bottom"/>
          </w:tcPr>
          <w:p w14:paraId="4789FECB" w14:textId="1EBFB0BA" w:rsidR="00E034AC" w:rsidRPr="000146FB"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Unidade</w:t>
            </w:r>
          </w:p>
        </w:tc>
        <w:tc>
          <w:tcPr>
            <w:tcW w:w="992" w:type="dxa"/>
            <w:vAlign w:val="bottom"/>
          </w:tcPr>
          <w:p w14:paraId="140085E5" w14:textId="74412CAC" w:rsidR="00E034AC" w:rsidRPr="000146FB"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200</w:t>
            </w:r>
          </w:p>
        </w:tc>
        <w:tc>
          <w:tcPr>
            <w:tcW w:w="1327" w:type="dxa"/>
          </w:tcPr>
          <w:p w14:paraId="731D54FD" w14:textId="77777777" w:rsidR="00E034AC" w:rsidRPr="000146FB" w:rsidRDefault="00E034AC" w:rsidP="00E034AC">
            <w:pPr>
              <w:widowControl w:val="0"/>
              <w:suppressAutoHyphens/>
              <w:rPr>
                <w:rFonts w:ascii="Cambria" w:hAnsi="Cambria" w:cs="Arial"/>
                <w:color w:val="000000"/>
                <w:sz w:val="20"/>
                <w:szCs w:val="20"/>
              </w:rPr>
            </w:pPr>
          </w:p>
        </w:tc>
      </w:tr>
      <w:tr w:rsidR="00E034AC" w:rsidRPr="000146FB" w14:paraId="4E8C9FAD" w14:textId="77777777" w:rsidTr="00492FA4">
        <w:trPr>
          <w:trHeight w:val="164"/>
        </w:trPr>
        <w:tc>
          <w:tcPr>
            <w:tcW w:w="738" w:type="dxa"/>
          </w:tcPr>
          <w:p w14:paraId="3C457D72" w14:textId="16C273CF" w:rsidR="00E034AC" w:rsidRDefault="00E034AC"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5</w:t>
            </w:r>
            <w:proofErr w:type="gramEnd"/>
          </w:p>
        </w:tc>
        <w:tc>
          <w:tcPr>
            <w:tcW w:w="4819" w:type="dxa"/>
          </w:tcPr>
          <w:p w14:paraId="50EA612B" w14:textId="344D45F3" w:rsidR="00E034AC" w:rsidRDefault="001D317B" w:rsidP="00E034AC">
            <w:pPr>
              <w:widowControl w:val="0"/>
              <w:suppressAutoHyphens/>
              <w:rPr>
                <w:rFonts w:ascii="Cambria" w:hAnsi="Cambria" w:cs="Arial"/>
                <w:color w:val="000000"/>
                <w:sz w:val="20"/>
                <w:szCs w:val="20"/>
              </w:rPr>
            </w:pPr>
            <w:r>
              <w:rPr>
                <w:rFonts w:ascii="Cambria" w:hAnsi="Cambria" w:cs="Arial"/>
                <w:color w:val="000000"/>
                <w:sz w:val="20"/>
                <w:szCs w:val="20"/>
              </w:rPr>
              <w:t>Grupo de Pagode</w:t>
            </w:r>
          </w:p>
        </w:tc>
        <w:tc>
          <w:tcPr>
            <w:tcW w:w="1418" w:type="dxa"/>
            <w:vAlign w:val="bottom"/>
          </w:tcPr>
          <w:p w14:paraId="4A9E97E5" w14:textId="3F8511D6" w:rsidR="00E034AC" w:rsidRDefault="001D317B"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Unidade</w:t>
            </w:r>
          </w:p>
        </w:tc>
        <w:tc>
          <w:tcPr>
            <w:tcW w:w="992" w:type="dxa"/>
            <w:vAlign w:val="bottom"/>
          </w:tcPr>
          <w:p w14:paraId="41360DE6" w14:textId="60EE88B3"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01</w:t>
            </w:r>
          </w:p>
        </w:tc>
        <w:tc>
          <w:tcPr>
            <w:tcW w:w="1327" w:type="dxa"/>
          </w:tcPr>
          <w:p w14:paraId="51C00500" w14:textId="77777777" w:rsidR="00E034AC" w:rsidRPr="000146FB" w:rsidRDefault="00E034AC" w:rsidP="00E034AC">
            <w:pPr>
              <w:widowControl w:val="0"/>
              <w:suppressAutoHyphens/>
              <w:rPr>
                <w:rFonts w:ascii="Cambria" w:hAnsi="Cambria" w:cs="Arial"/>
                <w:color w:val="000000"/>
                <w:sz w:val="20"/>
                <w:szCs w:val="20"/>
              </w:rPr>
            </w:pPr>
          </w:p>
        </w:tc>
      </w:tr>
      <w:tr w:rsidR="00E034AC" w:rsidRPr="000146FB" w14:paraId="78042961" w14:textId="77777777" w:rsidTr="00492FA4">
        <w:trPr>
          <w:trHeight w:val="164"/>
        </w:trPr>
        <w:tc>
          <w:tcPr>
            <w:tcW w:w="738" w:type="dxa"/>
          </w:tcPr>
          <w:p w14:paraId="2D875949" w14:textId="3CE18585" w:rsidR="00E034AC" w:rsidRDefault="00E034AC"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6</w:t>
            </w:r>
            <w:proofErr w:type="gramEnd"/>
          </w:p>
        </w:tc>
        <w:tc>
          <w:tcPr>
            <w:tcW w:w="4819" w:type="dxa"/>
          </w:tcPr>
          <w:p w14:paraId="3C79182A" w14:textId="50F6F396" w:rsidR="00E034AC" w:rsidRDefault="00E034AC" w:rsidP="00E034AC">
            <w:pPr>
              <w:widowControl w:val="0"/>
              <w:suppressAutoHyphens/>
              <w:rPr>
                <w:rFonts w:ascii="Cambria" w:hAnsi="Cambria" w:cs="Arial"/>
                <w:color w:val="000000"/>
                <w:sz w:val="20"/>
                <w:szCs w:val="20"/>
              </w:rPr>
            </w:pPr>
            <w:r>
              <w:rPr>
                <w:rFonts w:ascii="Cambria" w:hAnsi="Cambria" w:cs="Arial"/>
                <w:color w:val="000000"/>
                <w:sz w:val="20"/>
                <w:szCs w:val="20"/>
              </w:rPr>
              <w:t>Banda loca</w:t>
            </w:r>
            <w:r w:rsidR="003F7351">
              <w:rPr>
                <w:rFonts w:ascii="Cambria" w:hAnsi="Cambria" w:cs="Arial"/>
                <w:color w:val="000000"/>
                <w:sz w:val="20"/>
                <w:szCs w:val="20"/>
              </w:rPr>
              <w:t>l</w:t>
            </w:r>
          </w:p>
        </w:tc>
        <w:tc>
          <w:tcPr>
            <w:tcW w:w="1418" w:type="dxa"/>
            <w:vAlign w:val="bottom"/>
          </w:tcPr>
          <w:p w14:paraId="0CA0EA83" w14:textId="25968FBC"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Unidade</w:t>
            </w:r>
          </w:p>
        </w:tc>
        <w:tc>
          <w:tcPr>
            <w:tcW w:w="992" w:type="dxa"/>
            <w:vAlign w:val="bottom"/>
          </w:tcPr>
          <w:p w14:paraId="1451629C" w14:textId="70B4AD6F"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w:t>
            </w:r>
            <w:r w:rsidR="003F7351">
              <w:rPr>
                <w:rFonts w:ascii="Cambria" w:hAnsi="Cambria" w:cs="Arial"/>
                <w:color w:val="000000"/>
                <w:sz w:val="20"/>
                <w:szCs w:val="20"/>
              </w:rPr>
              <w:t>1</w:t>
            </w:r>
          </w:p>
        </w:tc>
        <w:tc>
          <w:tcPr>
            <w:tcW w:w="1327" w:type="dxa"/>
          </w:tcPr>
          <w:p w14:paraId="1140A4EF" w14:textId="77777777" w:rsidR="00E034AC" w:rsidRPr="000146FB" w:rsidRDefault="00E034AC" w:rsidP="00E034AC">
            <w:pPr>
              <w:widowControl w:val="0"/>
              <w:suppressAutoHyphens/>
              <w:rPr>
                <w:rFonts w:ascii="Cambria" w:hAnsi="Cambria" w:cs="Arial"/>
                <w:color w:val="000000"/>
                <w:sz w:val="20"/>
                <w:szCs w:val="20"/>
              </w:rPr>
            </w:pPr>
          </w:p>
        </w:tc>
      </w:tr>
      <w:tr w:rsidR="00E034AC" w:rsidRPr="000146FB" w14:paraId="5BD2A535" w14:textId="77777777" w:rsidTr="00492FA4">
        <w:trPr>
          <w:trHeight w:val="164"/>
        </w:trPr>
        <w:tc>
          <w:tcPr>
            <w:tcW w:w="738" w:type="dxa"/>
          </w:tcPr>
          <w:p w14:paraId="5D7B0306" w14:textId="32CC176F" w:rsidR="00E034AC" w:rsidRDefault="00E034AC"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7</w:t>
            </w:r>
            <w:proofErr w:type="gramEnd"/>
          </w:p>
        </w:tc>
        <w:tc>
          <w:tcPr>
            <w:tcW w:w="4819" w:type="dxa"/>
          </w:tcPr>
          <w:p w14:paraId="532FE900" w14:textId="64A73387" w:rsidR="00E034AC" w:rsidRDefault="003F7351" w:rsidP="00E034AC">
            <w:pPr>
              <w:widowControl w:val="0"/>
              <w:suppressAutoHyphens/>
              <w:rPr>
                <w:rFonts w:ascii="Cambria" w:hAnsi="Cambria" w:cs="Arial"/>
                <w:color w:val="000000"/>
                <w:sz w:val="20"/>
                <w:szCs w:val="20"/>
              </w:rPr>
            </w:pPr>
            <w:r>
              <w:rPr>
                <w:rFonts w:ascii="Cambria" w:hAnsi="Cambria" w:cs="Arial"/>
                <w:color w:val="000000"/>
                <w:sz w:val="20"/>
                <w:szCs w:val="20"/>
              </w:rPr>
              <w:t>Segurança</w:t>
            </w:r>
          </w:p>
        </w:tc>
        <w:tc>
          <w:tcPr>
            <w:tcW w:w="1418" w:type="dxa"/>
            <w:vAlign w:val="bottom"/>
          </w:tcPr>
          <w:p w14:paraId="700A8D73" w14:textId="21D004BA"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5FE1568F" w14:textId="68B389BF"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w:t>
            </w:r>
            <w:r w:rsidR="003F7351">
              <w:rPr>
                <w:rFonts w:ascii="Cambria" w:hAnsi="Cambria" w:cs="Arial"/>
                <w:color w:val="000000"/>
                <w:sz w:val="20"/>
                <w:szCs w:val="20"/>
              </w:rPr>
              <w:t>1</w:t>
            </w:r>
          </w:p>
        </w:tc>
        <w:tc>
          <w:tcPr>
            <w:tcW w:w="1327" w:type="dxa"/>
          </w:tcPr>
          <w:p w14:paraId="62C2876F" w14:textId="77777777" w:rsidR="00E034AC" w:rsidRPr="000146FB" w:rsidRDefault="00E034AC" w:rsidP="00E034AC">
            <w:pPr>
              <w:widowControl w:val="0"/>
              <w:suppressAutoHyphens/>
              <w:rPr>
                <w:rFonts w:ascii="Cambria" w:hAnsi="Cambria" w:cs="Arial"/>
                <w:color w:val="000000"/>
                <w:sz w:val="20"/>
                <w:szCs w:val="20"/>
              </w:rPr>
            </w:pPr>
          </w:p>
        </w:tc>
      </w:tr>
      <w:tr w:rsidR="00E034AC" w:rsidRPr="000146FB" w14:paraId="69F99101" w14:textId="77777777" w:rsidTr="00492FA4">
        <w:trPr>
          <w:trHeight w:val="164"/>
        </w:trPr>
        <w:tc>
          <w:tcPr>
            <w:tcW w:w="738" w:type="dxa"/>
          </w:tcPr>
          <w:p w14:paraId="68C58BF3" w14:textId="5AABC82D" w:rsidR="00E034AC" w:rsidRDefault="00E034AC"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8</w:t>
            </w:r>
            <w:proofErr w:type="gramEnd"/>
          </w:p>
        </w:tc>
        <w:tc>
          <w:tcPr>
            <w:tcW w:w="4819" w:type="dxa"/>
          </w:tcPr>
          <w:p w14:paraId="7D96DB3D" w14:textId="1EA74A27" w:rsidR="00E034AC" w:rsidRDefault="003F7351" w:rsidP="00E034AC">
            <w:pPr>
              <w:widowControl w:val="0"/>
              <w:suppressAutoHyphens/>
              <w:rPr>
                <w:rFonts w:ascii="Cambria" w:hAnsi="Cambria" w:cs="Arial"/>
                <w:color w:val="000000"/>
                <w:sz w:val="20"/>
                <w:szCs w:val="20"/>
              </w:rPr>
            </w:pPr>
            <w:r>
              <w:rPr>
                <w:rFonts w:ascii="Cambria" w:hAnsi="Cambria" w:cs="Arial"/>
                <w:color w:val="000000"/>
                <w:sz w:val="20"/>
                <w:szCs w:val="20"/>
              </w:rPr>
              <w:t>DJ</w:t>
            </w:r>
          </w:p>
        </w:tc>
        <w:tc>
          <w:tcPr>
            <w:tcW w:w="1418" w:type="dxa"/>
            <w:vAlign w:val="bottom"/>
          </w:tcPr>
          <w:p w14:paraId="1F65BDEE" w14:textId="7CED4FDC"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1D341639" w14:textId="7A7964DE"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w:t>
            </w:r>
            <w:r w:rsidR="003F7351">
              <w:rPr>
                <w:rFonts w:ascii="Cambria" w:hAnsi="Cambria" w:cs="Arial"/>
                <w:color w:val="000000"/>
                <w:sz w:val="20"/>
                <w:szCs w:val="20"/>
              </w:rPr>
              <w:t>2</w:t>
            </w:r>
          </w:p>
        </w:tc>
        <w:tc>
          <w:tcPr>
            <w:tcW w:w="1327" w:type="dxa"/>
          </w:tcPr>
          <w:p w14:paraId="72455C79" w14:textId="77777777" w:rsidR="00E034AC" w:rsidRPr="000146FB" w:rsidRDefault="00E034AC" w:rsidP="00E034AC">
            <w:pPr>
              <w:widowControl w:val="0"/>
              <w:suppressAutoHyphens/>
              <w:rPr>
                <w:rFonts w:ascii="Cambria" w:hAnsi="Cambria" w:cs="Arial"/>
                <w:color w:val="000000"/>
                <w:sz w:val="20"/>
                <w:szCs w:val="20"/>
              </w:rPr>
            </w:pPr>
          </w:p>
        </w:tc>
      </w:tr>
      <w:tr w:rsidR="00E034AC" w:rsidRPr="000146FB" w14:paraId="2A26356A" w14:textId="77777777" w:rsidTr="00492FA4">
        <w:trPr>
          <w:trHeight w:val="164"/>
        </w:trPr>
        <w:tc>
          <w:tcPr>
            <w:tcW w:w="738" w:type="dxa"/>
          </w:tcPr>
          <w:p w14:paraId="28F37636" w14:textId="0B2B51CC" w:rsidR="00E034AC" w:rsidRDefault="00E034AC"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9</w:t>
            </w:r>
            <w:proofErr w:type="gramEnd"/>
          </w:p>
        </w:tc>
        <w:tc>
          <w:tcPr>
            <w:tcW w:w="4819" w:type="dxa"/>
          </w:tcPr>
          <w:p w14:paraId="1F0ABBD4" w14:textId="7DC1F353" w:rsidR="00E034AC" w:rsidRDefault="00AD4D6F" w:rsidP="00E034AC">
            <w:pPr>
              <w:widowControl w:val="0"/>
              <w:suppressAutoHyphens/>
              <w:rPr>
                <w:rFonts w:ascii="Cambria" w:hAnsi="Cambria" w:cs="Arial"/>
                <w:color w:val="000000"/>
                <w:sz w:val="20"/>
                <w:szCs w:val="20"/>
              </w:rPr>
            </w:pPr>
            <w:r>
              <w:rPr>
                <w:rFonts w:ascii="Cambria" w:hAnsi="Cambria" w:cs="Arial"/>
                <w:color w:val="000000"/>
                <w:sz w:val="20"/>
                <w:szCs w:val="20"/>
              </w:rPr>
              <w:t>DJ</w:t>
            </w:r>
          </w:p>
        </w:tc>
        <w:tc>
          <w:tcPr>
            <w:tcW w:w="1418" w:type="dxa"/>
            <w:vAlign w:val="bottom"/>
          </w:tcPr>
          <w:p w14:paraId="79D46F0E" w14:textId="165FF424"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65B57162" w14:textId="3E62A77E"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w:t>
            </w:r>
            <w:r w:rsidR="003F7351">
              <w:rPr>
                <w:rFonts w:ascii="Cambria" w:hAnsi="Cambria" w:cs="Arial"/>
                <w:color w:val="000000"/>
                <w:sz w:val="20"/>
                <w:szCs w:val="20"/>
              </w:rPr>
              <w:t>1</w:t>
            </w:r>
          </w:p>
        </w:tc>
        <w:tc>
          <w:tcPr>
            <w:tcW w:w="1327" w:type="dxa"/>
          </w:tcPr>
          <w:p w14:paraId="7CCB9BD5" w14:textId="77777777" w:rsidR="00E034AC" w:rsidRPr="000146FB" w:rsidRDefault="00E034AC" w:rsidP="00E034AC">
            <w:pPr>
              <w:widowControl w:val="0"/>
              <w:suppressAutoHyphens/>
              <w:rPr>
                <w:rFonts w:ascii="Cambria" w:hAnsi="Cambria" w:cs="Arial"/>
                <w:color w:val="000000"/>
                <w:sz w:val="20"/>
                <w:szCs w:val="20"/>
              </w:rPr>
            </w:pPr>
          </w:p>
        </w:tc>
      </w:tr>
      <w:tr w:rsidR="00E034AC" w:rsidRPr="000146FB" w14:paraId="545ED705" w14:textId="77777777" w:rsidTr="00492FA4">
        <w:trPr>
          <w:trHeight w:val="164"/>
        </w:trPr>
        <w:tc>
          <w:tcPr>
            <w:tcW w:w="738" w:type="dxa"/>
          </w:tcPr>
          <w:p w14:paraId="79BB85D2" w14:textId="17A096DF" w:rsidR="00E034AC" w:rsidRDefault="00E034AC"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10</w:t>
            </w:r>
          </w:p>
        </w:tc>
        <w:tc>
          <w:tcPr>
            <w:tcW w:w="4819" w:type="dxa"/>
          </w:tcPr>
          <w:p w14:paraId="2A09B8A2" w14:textId="0B136F33" w:rsidR="00E034AC" w:rsidRDefault="00E034AC" w:rsidP="00E034AC">
            <w:pPr>
              <w:widowControl w:val="0"/>
              <w:suppressAutoHyphens/>
              <w:rPr>
                <w:rFonts w:ascii="Cambria" w:hAnsi="Cambria" w:cs="Arial"/>
                <w:color w:val="000000"/>
                <w:sz w:val="20"/>
                <w:szCs w:val="20"/>
              </w:rPr>
            </w:pPr>
            <w:r>
              <w:rPr>
                <w:rFonts w:ascii="Cambria" w:hAnsi="Cambria" w:cs="Arial"/>
                <w:color w:val="000000"/>
                <w:sz w:val="20"/>
                <w:szCs w:val="20"/>
              </w:rPr>
              <w:t>Tenda 10 x 10 m tipo pirâmide (uma)</w:t>
            </w:r>
          </w:p>
        </w:tc>
        <w:tc>
          <w:tcPr>
            <w:tcW w:w="1418" w:type="dxa"/>
            <w:vAlign w:val="bottom"/>
          </w:tcPr>
          <w:p w14:paraId="51FCF5B1" w14:textId="5BAD1AE5"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706A7525" w14:textId="65064055" w:rsidR="00E034AC" w:rsidRDefault="00AD4D6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w:t>
            </w:r>
            <w:r w:rsidR="003F7351">
              <w:rPr>
                <w:rFonts w:ascii="Cambria" w:hAnsi="Cambria" w:cs="Arial"/>
                <w:color w:val="000000"/>
                <w:sz w:val="20"/>
                <w:szCs w:val="20"/>
              </w:rPr>
              <w:t>6</w:t>
            </w:r>
          </w:p>
        </w:tc>
        <w:tc>
          <w:tcPr>
            <w:tcW w:w="1327" w:type="dxa"/>
          </w:tcPr>
          <w:p w14:paraId="3F1CF138" w14:textId="77777777" w:rsidR="00E034AC" w:rsidRPr="000146FB" w:rsidRDefault="00E034AC" w:rsidP="00E034AC">
            <w:pPr>
              <w:widowControl w:val="0"/>
              <w:suppressAutoHyphens/>
              <w:rPr>
                <w:rFonts w:ascii="Cambria" w:hAnsi="Cambria" w:cs="Arial"/>
                <w:color w:val="000000"/>
                <w:sz w:val="20"/>
                <w:szCs w:val="20"/>
              </w:rPr>
            </w:pPr>
          </w:p>
        </w:tc>
      </w:tr>
    </w:tbl>
    <w:p w14:paraId="6C05D520" w14:textId="525ABD58" w:rsidR="00762C4D" w:rsidRPr="00762C4D" w:rsidRDefault="00762C4D">
      <w:pPr>
        <w:pStyle w:val="NormalWeb"/>
        <w:numPr>
          <w:ilvl w:val="0"/>
          <w:numId w:val="13"/>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lastRenderedPageBreak/>
        <w:t>CLÁUSULA SEGUNDA – VIGÊNCIA</w:t>
      </w:r>
    </w:p>
    <w:p w14:paraId="380882ED" w14:textId="3D3C6DFF" w:rsidR="00762C4D" w:rsidRP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 xml:space="preserve">O prazo de vigência deste Termo de Contrato é aquele fixado no Termo de Referência, com início na data de </w:t>
      </w:r>
      <w:r w:rsidR="003F7351">
        <w:rPr>
          <w:rFonts w:ascii="Cambria" w:hAnsi="Cambria" w:cs="Arial"/>
          <w:sz w:val="22"/>
          <w:szCs w:val="22"/>
        </w:rPr>
        <w:t>30</w:t>
      </w:r>
      <w:r w:rsidRPr="00762C4D">
        <w:rPr>
          <w:rFonts w:ascii="Cambria" w:hAnsi="Cambria" w:cs="Arial"/>
          <w:sz w:val="22"/>
          <w:szCs w:val="22"/>
        </w:rPr>
        <w:t>/</w:t>
      </w:r>
      <w:r w:rsidR="003F7351">
        <w:rPr>
          <w:rFonts w:ascii="Cambria" w:hAnsi="Cambria" w:cs="Arial"/>
          <w:sz w:val="22"/>
          <w:szCs w:val="22"/>
        </w:rPr>
        <w:t>12</w:t>
      </w:r>
      <w:r w:rsidRPr="00762C4D">
        <w:rPr>
          <w:rFonts w:ascii="Cambria" w:hAnsi="Cambria" w:cs="Arial"/>
          <w:sz w:val="22"/>
          <w:szCs w:val="22"/>
        </w:rPr>
        <w:t>/</w:t>
      </w:r>
      <w:r w:rsidR="003F7351">
        <w:rPr>
          <w:rFonts w:ascii="Cambria" w:hAnsi="Cambria" w:cs="Arial"/>
          <w:sz w:val="22"/>
          <w:szCs w:val="22"/>
        </w:rPr>
        <w:t>2022</w:t>
      </w:r>
      <w:r w:rsidRPr="00762C4D">
        <w:rPr>
          <w:rFonts w:ascii="Cambria" w:hAnsi="Cambria" w:cs="Arial"/>
          <w:sz w:val="22"/>
          <w:szCs w:val="22"/>
        </w:rPr>
        <w:t xml:space="preserve"> e encerramento em </w:t>
      </w:r>
      <w:r w:rsidR="003F7351">
        <w:rPr>
          <w:rFonts w:ascii="Cambria" w:hAnsi="Cambria" w:cs="Arial"/>
          <w:sz w:val="22"/>
          <w:szCs w:val="22"/>
        </w:rPr>
        <w:t>1º</w:t>
      </w:r>
      <w:r w:rsidRPr="00762C4D">
        <w:rPr>
          <w:rFonts w:ascii="Cambria" w:hAnsi="Cambria" w:cs="Arial"/>
          <w:sz w:val="22"/>
          <w:szCs w:val="22"/>
        </w:rPr>
        <w:t>/</w:t>
      </w:r>
      <w:r w:rsidR="003F7351">
        <w:rPr>
          <w:rFonts w:ascii="Cambria" w:hAnsi="Cambria" w:cs="Arial"/>
          <w:sz w:val="22"/>
          <w:szCs w:val="22"/>
        </w:rPr>
        <w:t>01</w:t>
      </w:r>
      <w:r w:rsidRPr="00762C4D">
        <w:rPr>
          <w:rFonts w:ascii="Cambria" w:hAnsi="Cambria" w:cs="Arial"/>
          <w:sz w:val="22"/>
          <w:szCs w:val="22"/>
        </w:rPr>
        <w:t>/</w:t>
      </w:r>
      <w:r w:rsidR="003F7351">
        <w:rPr>
          <w:rFonts w:ascii="Cambria" w:hAnsi="Cambria" w:cs="Arial"/>
          <w:sz w:val="22"/>
          <w:szCs w:val="22"/>
        </w:rPr>
        <w:t>2023</w:t>
      </w:r>
      <w:r w:rsidRPr="00762C4D">
        <w:rPr>
          <w:rFonts w:ascii="Cambria" w:hAnsi="Cambria" w:cs="Arial"/>
          <w:sz w:val="22"/>
          <w:szCs w:val="22"/>
        </w:rPr>
        <w:t>, prorrogável na forma do art. 57, §1º, da Lei nº 8.666, de 1993.</w:t>
      </w:r>
    </w:p>
    <w:p w14:paraId="3993A054" w14:textId="3E17A8E0"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CLÁUSULA TERCEIRA – PREÇO</w:t>
      </w:r>
    </w:p>
    <w:p w14:paraId="6F7A955F"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 xml:space="preserve">O valor do presente Termo de Contrato é de </w:t>
      </w:r>
      <w:proofErr w:type="gramStart"/>
      <w:r w:rsidRPr="000146FB">
        <w:rPr>
          <w:rFonts w:ascii="Cambria" w:hAnsi="Cambria" w:cs="Arial"/>
          <w:b w:val="0"/>
          <w:sz w:val="22"/>
          <w:szCs w:val="22"/>
        </w:rPr>
        <w:t>R$ ...</w:t>
      </w:r>
      <w:proofErr w:type="gramEnd"/>
      <w:r w:rsidRPr="000146FB">
        <w:rPr>
          <w:rFonts w:ascii="Cambria" w:hAnsi="Cambria" w:cs="Arial"/>
          <w:b w:val="0"/>
          <w:sz w:val="22"/>
          <w:szCs w:val="22"/>
        </w:rPr>
        <w:t>......... (</w:t>
      </w:r>
      <w:proofErr w:type="gramStart"/>
      <w:r w:rsidRPr="000146FB">
        <w:rPr>
          <w:rFonts w:ascii="Cambria" w:hAnsi="Cambria" w:cs="Arial"/>
          <w:b w:val="0"/>
          <w:sz w:val="22"/>
          <w:szCs w:val="22"/>
        </w:rPr>
        <w:t>...............</w:t>
      </w:r>
      <w:proofErr w:type="gramEnd"/>
      <w:r w:rsidRPr="000146FB">
        <w:rPr>
          <w:rFonts w:ascii="Cambria" w:hAnsi="Cambria" w:cs="Arial"/>
          <w:b w:val="0"/>
          <w:sz w:val="22"/>
          <w:szCs w:val="22"/>
        </w:rPr>
        <w:t>).</w:t>
      </w:r>
    </w:p>
    <w:p w14:paraId="4CC15C11"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6D403BAA"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w:t>
      </w:r>
      <w:r w:rsidR="00053CF7">
        <w:rPr>
          <w:rFonts w:ascii="Cambria" w:hAnsi="Cambria" w:cs="Arial"/>
          <w:b w:val="0"/>
          <w:sz w:val="22"/>
          <w:szCs w:val="22"/>
        </w:rPr>
        <w:t>2</w:t>
      </w:r>
      <w:r w:rsidRPr="0085010D">
        <w:rPr>
          <w:rFonts w:ascii="Cambria" w:hAnsi="Cambria" w:cs="Arial"/>
          <w:b w:val="0"/>
          <w:sz w:val="22"/>
          <w:szCs w:val="22"/>
        </w:rPr>
        <w:t>, na classificação abaixo:</w:t>
      </w:r>
    </w:p>
    <w:p w14:paraId="2CE90E3A" w14:textId="303465BA" w:rsidR="00E913B3" w:rsidRDefault="00EB352E" w:rsidP="00EB352E">
      <w:pPr>
        <w:spacing w:line="276" w:lineRule="auto"/>
        <w:ind w:left="1418"/>
        <w:jc w:val="both"/>
        <w:rPr>
          <w:rFonts w:ascii="Cambria" w:hAnsi="Cambria"/>
          <w:sz w:val="22"/>
          <w:szCs w:val="22"/>
        </w:rPr>
      </w:pPr>
      <w:r>
        <w:rPr>
          <w:rFonts w:ascii="Cambria" w:hAnsi="Cambria"/>
          <w:sz w:val="22"/>
          <w:szCs w:val="22"/>
        </w:rPr>
        <w:t xml:space="preserve"> </w:t>
      </w:r>
      <w:r w:rsidR="00E913B3">
        <w:rPr>
          <w:rFonts w:ascii="Cambria" w:hAnsi="Cambria"/>
          <w:sz w:val="22"/>
          <w:szCs w:val="22"/>
        </w:rPr>
        <w:t>0</w:t>
      </w:r>
      <w:r w:rsidR="00E913B3" w:rsidRPr="00B307F7">
        <w:rPr>
          <w:rFonts w:ascii="Cambria" w:hAnsi="Cambria"/>
          <w:sz w:val="22"/>
          <w:szCs w:val="22"/>
        </w:rPr>
        <w:t>2.1</w:t>
      </w:r>
      <w:r w:rsidR="00E913B3">
        <w:rPr>
          <w:rFonts w:ascii="Cambria" w:hAnsi="Cambria"/>
          <w:sz w:val="22"/>
          <w:szCs w:val="22"/>
        </w:rPr>
        <w:t>1</w:t>
      </w:r>
      <w:r w:rsidR="00E913B3" w:rsidRPr="00B307F7">
        <w:rPr>
          <w:rFonts w:ascii="Cambria" w:hAnsi="Cambria"/>
          <w:sz w:val="22"/>
          <w:szCs w:val="22"/>
        </w:rPr>
        <w:t>.0</w:t>
      </w:r>
      <w:r w:rsidR="00E913B3">
        <w:rPr>
          <w:rFonts w:ascii="Cambria" w:hAnsi="Cambria"/>
          <w:sz w:val="22"/>
          <w:szCs w:val="22"/>
        </w:rPr>
        <w:t>0</w:t>
      </w:r>
      <w:r w:rsidR="00E913B3" w:rsidRPr="00B307F7">
        <w:rPr>
          <w:rFonts w:ascii="Cambria" w:hAnsi="Cambria"/>
          <w:sz w:val="22"/>
          <w:szCs w:val="22"/>
        </w:rPr>
        <w:t>.</w:t>
      </w:r>
      <w:r w:rsidR="00E913B3">
        <w:rPr>
          <w:rFonts w:ascii="Cambria" w:hAnsi="Cambria"/>
          <w:sz w:val="22"/>
          <w:szCs w:val="22"/>
        </w:rPr>
        <w:t>1</w:t>
      </w:r>
      <w:r w:rsidR="00E913B3" w:rsidRPr="00B307F7">
        <w:rPr>
          <w:rFonts w:ascii="Cambria" w:hAnsi="Cambria"/>
          <w:sz w:val="22"/>
          <w:szCs w:val="22"/>
        </w:rPr>
        <w:t>3.</w:t>
      </w:r>
      <w:r w:rsidR="00E913B3">
        <w:rPr>
          <w:rFonts w:ascii="Cambria" w:hAnsi="Cambria"/>
          <w:sz w:val="22"/>
          <w:szCs w:val="22"/>
        </w:rPr>
        <w:t>122</w:t>
      </w:r>
      <w:r w:rsidR="00E913B3" w:rsidRPr="00B307F7">
        <w:rPr>
          <w:rFonts w:ascii="Cambria" w:hAnsi="Cambria"/>
          <w:sz w:val="22"/>
          <w:szCs w:val="22"/>
        </w:rPr>
        <w:t>.00</w:t>
      </w:r>
      <w:r w:rsidR="00E913B3">
        <w:rPr>
          <w:rFonts w:ascii="Cambria" w:hAnsi="Cambria"/>
          <w:sz w:val="22"/>
          <w:szCs w:val="22"/>
        </w:rPr>
        <w:t>3</w:t>
      </w:r>
      <w:r w:rsidR="00E913B3" w:rsidRPr="00B307F7">
        <w:rPr>
          <w:rFonts w:ascii="Cambria" w:hAnsi="Cambria"/>
          <w:sz w:val="22"/>
          <w:szCs w:val="22"/>
        </w:rPr>
        <w:t>.2.00</w:t>
      </w:r>
      <w:r w:rsidR="00E913B3">
        <w:rPr>
          <w:rFonts w:ascii="Cambria" w:hAnsi="Cambria"/>
          <w:sz w:val="22"/>
          <w:szCs w:val="22"/>
        </w:rPr>
        <w:t>50</w:t>
      </w:r>
      <w:r w:rsidR="00E913B3" w:rsidRPr="00B307F7">
        <w:rPr>
          <w:rFonts w:ascii="Cambria" w:hAnsi="Cambria"/>
          <w:sz w:val="22"/>
          <w:szCs w:val="22"/>
        </w:rPr>
        <w:t xml:space="preserve"> – Manutenção Despesas de Festividades Municipais </w:t>
      </w:r>
    </w:p>
    <w:p w14:paraId="03D39B98" w14:textId="77777777" w:rsidR="00E913B3" w:rsidRDefault="00E913B3" w:rsidP="00117960">
      <w:pPr>
        <w:spacing w:after="120" w:line="276" w:lineRule="auto"/>
        <w:ind w:left="1418"/>
        <w:jc w:val="both"/>
        <w:rPr>
          <w:rFonts w:ascii="Cambria" w:hAnsi="Cambria"/>
          <w:sz w:val="22"/>
          <w:szCs w:val="22"/>
        </w:rPr>
      </w:pPr>
      <w:r>
        <w:rPr>
          <w:rFonts w:ascii="Cambria" w:hAnsi="Cambria"/>
          <w:sz w:val="22"/>
          <w:szCs w:val="22"/>
        </w:rPr>
        <w:t xml:space="preserve">                               </w:t>
      </w:r>
      <w:r w:rsidRPr="00B307F7">
        <w:rPr>
          <w:rFonts w:ascii="Cambria" w:hAnsi="Cambria"/>
          <w:sz w:val="22"/>
          <w:szCs w:val="22"/>
        </w:rPr>
        <w:t>3.3.90.39.00 – Outros Serviços de Terceiros – Pessoa Jurídica</w:t>
      </w:r>
    </w:p>
    <w:p w14:paraId="1E39B008" w14:textId="6804C57F" w:rsidR="00762C4D" w:rsidRPr="0085010D" w:rsidRDefault="00762C4D" w:rsidP="00E913B3">
      <w:pPr>
        <w:pStyle w:val="Corpodetexto"/>
        <w:spacing w:line="360" w:lineRule="auto"/>
        <w:rPr>
          <w:rFonts w:ascii="Cambria" w:hAnsi="Cambria" w:cs="Arial"/>
          <w:b/>
          <w:bCs/>
          <w:sz w:val="22"/>
          <w:szCs w:val="22"/>
        </w:rPr>
      </w:pPr>
      <w:r w:rsidRPr="0085010D">
        <w:rPr>
          <w:rFonts w:ascii="Cambria" w:hAnsi="Cambria" w:cs="Arial"/>
          <w:b/>
          <w:bCs/>
          <w:sz w:val="22"/>
          <w:szCs w:val="22"/>
        </w:rPr>
        <w:t>CLÁUSULA QUINTA – PAGAMENTO</w:t>
      </w:r>
    </w:p>
    <w:p w14:paraId="2622E5AB"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045E561B" w:rsidR="00762C4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C104E7D" w14:textId="4BF72A23" w:rsidR="00762C4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64186784" w14:textId="77777777" w:rsidR="00AD4D6F" w:rsidRDefault="00AD4D6F" w:rsidP="00AD4D6F">
      <w:pPr>
        <w:pStyle w:val="NormalWeb"/>
        <w:tabs>
          <w:tab w:val="left" w:pos="567"/>
        </w:tabs>
        <w:spacing w:after="120" w:line="276" w:lineRule="auto"/>
        <w:jc w:val="both"/>
        <w:rPr>
          <w:rFonts w:ascii="Cambria" w:hAnsi="Cambria" w:cs="Arial"/>
          <w:sz w:val="22"/>
          <w:szCs w:val="22"/>
        </w:rPr>
      </w:pPr>
    </w:p>
    <w:p w14:paraId="716DF713" w14:textId="77777777" w:rsidR="00280207" w:rsidRDefault="00280207" w:rsidP="00AD4D6F">
      <w:pPr>
        <w:pStyle w:val="NormalWeb"/>
        <w:tabs>
          <w:tab w:val="left" w:pos="567"/>
        </w:tabs>
        <w:spacing w:after="120" w:line="276" w:lineRule="auto"/>
        <w:jc w:val="both"/>
        <w:rPr>
          <w:rFonts w:ascii="Cambria" w:hAnsi="Cambria" w:cs="Arial"/>
          <w:sz w:val="22"/>
          <w:szCs w:val="22"/>
        </w:rPr>
      </w:pPr>
    </w:p>
    <w:p w14:paraId="48A0032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SEGUNDA – RESCISÃO</w:t>
      </w:r>
    </w:p>
    <w:p w14:paraId="3DA5BED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O presente Termo de Contrato poderá ser rescindido: </w:t>
      </w:r>
    </w:p>
    <w:p w14:paraId="1A9634FD"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por</w:t>
      </w:r>
      <w:proofErr w:type="gramEnd"/>
      <w:r w:rsidRPr="0085010D">
        <w:rPr>
          <w:rFonts w:ascii="Cambria" w:hAnsi="Cambria" w:cs="Arial"/>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F7B985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amigavelmente</w:t>
      </w:r>
      <w:proofErr w:type="gramEnd"/>
      <w:r w:rsidRPr="0085010D">
        <w:rPr>
          <w:rFonts w:ascii="Cambria" w:hAnsi="Cambria" w:cs="Arial"/>
          <w:sz w:val="22"/>
          <w:szCs w:val="22"/>
        </w:rPr>
        <w:t>, nos termos do art. 79, inciso II, da Lei nº 8.666, de 1993.</w:t>
      </w:r>
    </w:p>
    <w:p w14:paraId="138F1D1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balanço</w:t>
      </w:r>
      <w:proofErr w:type="gramEnd"/>
      <w:r w:rsidRPr="0085010D">
        <w:rPr>
          <w:rFonts w:ascii="Cambria" w:hAnsi="Cambria" w:cs="Arial"/>
          <w:sz w:val="22"/>
          <w:szCs w:val="22"/>
        </w:rPr>
        <w:t xml:space="preserve"> dos eventos contratuais já cumpridos ou parcialmente cumpridos;</w:t>
      </w:r>
    </w:p>
    <w:p w14:paraId="04432AC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relação</w:t>
      </w:r>
      <w:proofErr w:type="gramEnd"/>
      <w:r w:rsidRPr="0085010D">
        <w:rPr>
          <w:rFonts w:ascii="Cambria" w:hAnsi="Cambria" w:cs="Arial"/>
          <w:sz w:val="22"/>
          <w:szCs w:val="22"/>
        </w:rPr>
        <w:t xml:space="preserve"> dos pagamentos já efetuados e ainda devidos;</w:t>
      </w:r>
    </w:p>
    <w:p w14:paraId="1FCC9DF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indenizações</w:t>
      </w:r>
      <w:proofErr w:type="gramEnd"/>
      <w:r w:rsidRPr="0085010D">
        <w:rPr>
          <w:rFonts w:ascii="Cambria" w:hAnsi="Cambria" w:cs="Arial"/>
          <w:sz w:val="22"/>
          <w:szCs w:val="22"/>
        </w:rPr>
        <w:t xml:space="preserve"> e multas.</w:t>
      </w:r>
    </w:p>
    <w:p w14:paraId="07D4AA6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caucionar</w:t>
      </w:r>
      <w:proofErr w:type="gramEnd"/>
      <w:r w:rsidRPr="0085010D">
        <w:rPr>
          <w:rFonts w:ascii="Cambria" w:hAnsi="Cambria" w:cs="Arial"/>
          <w:sz w:val="22"/>
          <w:szCs w:val="22"/>
        </w:rPr>
        <w:t xml:space="preserve"> ou utilizar este Termo de Contrato para qualquer operação financeira;</w:t>
      </w:r>
    </w:p>
    <w:p w14:paraId="5B6E39A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interromper</w:t>
      </w:r>
      <w:proofErr w:type="gramEnd"/>
      <w:r w:rsidRPr="0085010D">
        <w:rPr>
          <w:rFonts w:ascii="Cambria" w:hAnsi="Cambria" w:cs="Arial"/>
          <w:sz w:val="22"/>
          <w:szCs w:val="22"/>
        </w:rPr>
        <w:t xml:space="preserve"> a execução contratual sob alegação de inadimplemento por parte da CONTRATANTE, salvo nos casos previstos em lei.</w:t>
      </w:r>
    </w:p>
    <w:p w14:paraId="2EA5BC9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A CONTRATADA é </w:t>
      </w:r>
      <w:proofErr w:type="gramStart"/>
      <w:r w:rsidRPr="0085010D">
        <w:rPr>
          <w:rFonts w:ascii="Cambria" w:hAnsi="Cambria" w:cs="Arial"/>
          <w:sz w:val="22"/>
          <w:szCs w:val="22"/>
        </w:rPr>
        <w:t>obrigada a aceitar, nas mesmas condições contratuais, os acréscimos ou supressões que se fizerem necessários, até o limite de 25% (vinte e cinco por cento) do valor inicial atualizado do contrato</w:t>
      </w:r>
      <w:proofErr w:type="gramEnd"/>
      <w:r w:rsidRPr="0085010D">
        <w:rPr>
          <w:rFonts w:ascii="Cambria" w:hAnsi="Cambria" w:cs="Arial"/>
          <w:sz w:val="22"/>
          <w:szCs w:val="22"/>
        </w:rPr>
        <w:t>.</w:t>
      </w:r>
    </w:p>
    <w:p w14:paraId="6A62BC2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As supressões </w:t>
      </w:r>
      <w:proofErr w:type="gramStart"/>
      <w:r w:rsidRPr="0085010D">
        <w:rPr>
          <w:rFonts w:ascii="Cambria" w:hAnsi="Cambria" w:cs="Arial"/>
          <w:sz w:val="22"/>
          <w:szCs w:val="22"/>
        </w:rPr>
        <w:t>resultantes de acordo celebrado</w:t>
      </w:r>
      <w:proofErr w:type="gramEnd"/>
      <w:r w:rsidRPr="0085010D">
        <w:rPr>
          <w:rFonts w:ascii="Cambria" w:hAnsi="Cambria" w:cs="Arial"/>
          <w:sz w:val="22"/>
          <w:szCs w:val="22"/>
        </w:rPr>
        <w:t xml:space="preserve"> entre as partes contratantes poderão exceder o limite de 25% (vinte e cinco por cento) do valor inicial atualizado do contrato.</w:t>
      </w:r>
    </w:p>
    <w:p w14:paraId="68D826A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E12F4">
        <w:rPr>
          <w:rFonts w:ascii="Cambria" w:hAnsi="Cambria" w:cs="Arial"/>
          <w:sz w:val="22"/>
          <w:szCs w:val="22"/>
        </w:rPr>
        <w:t>1990 - Código</w:t>
      </w:r>
      <w:proofErr w:type="gramEnd"/>
      <w:r w:rsidRPr="003E12F4">
        <w:rPr>
          <w:rFonts w:ascii="Cambria" w:hAnsi="Cambria" w:cs="Arial"/>
          <w:sz w:val="22"/>
          <w:szCs w:val="22"/>
        </w:rPr>
        <w:t xml:space="preserve"> de Defesa do Consumidor - e normas e princípios gerais dos contratos.</w:t>
      </w:r>
    </w:p>
    <w:p w14:paraId="66B8ACAD"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lastRenderedPageBreak/>
        <w:t>CLÁUSULA DÉCIMA SEXTA – PUBLICAÇÃO</w:t>
      </w:r>
    </w:p>
    <w:p w14:paraId="55C55AE3" w14:textId="032E8CE8" w:rsidR="00762C4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0F3CA1D7"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SÉTIMA – FORO</w:t>
      </w:r>
    </w:p>
    <w:p w14:paraId="241973BF" w14:textId="751966D6"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É eleito o Foro da </w:t>
      </w:r>
      <w:r w:rsidR="00C17D5D">
        <w:rPr>
          <w:rFonts w:ascii="Cambria" w:hAnsi="Cambria" w:cs="Arial"/>
          <w:sz w:val="22"/>
          <w:szCs w:val="22"/>
        </w:rPr>
        <w:t>Comarca de Barbacena/MG</w:t>
      </w:r>
      <w:r w:rsidRPr="003E12F4">
        <w:rPr>
          <w:rFonts w:ascii="Cambria" w:hAnsi="Cambria" w:cs="Arial"/>
          <w:sz w:val="22"/>
          <w:szCs w:val="22"/>
        </w:rPr>
        <w:t xml:space="preserve"> para dirimir os litígios que decorrerem da execução deste Termo de Contrato que não possam ser compostos pela conciliação, conforme art. 55, §</w:t>
      </w:r>
      <w:r w:rsidR="00C17D5D">
        <w:rPr>
          <w:rFonts w:ascii="Cambria" w:hAnsi="Cambria" w:cs="Arial"/>
          <w:sz w:val="22"/>
          <w:szCs w:val="22"/>
        </w:rPr>
        <w:t xml:space="preserve"> </w:t>
      </w:r>
      <w:r w:rsidRPr="003E12F4">
        <w:rPr>
          <w:rFonts w:ascii="Cambria" w:hAnsi="Cambria" w:cs="Arial"/>
          <w:sz w:val="22"/>
          <w:szCs w:val="22"/>
        </w:rPr>
        <w:t xml:space="preserve">2º da Lei nº 8.666/93. </w:t>
      </w:r>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t xml:space="preserve">Para firmeza e validade do pactuado, o presente Termo de Contrato foi lavrado em duas (duas) vias de igual teor, que, depois de lido e achado em ordem, vai assinado pelos contraentes. </w:t>
      </w:r>
    </w:p>
    <w:p w14:paraId="0F244C93" w14:textId="3B0CC849"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DA3705">
        <w:rPr>
          <w:rFonts w:ascii="Cambria" w:hAnsi="Cambria" w:cs="Arial"/>
          <w:sz w:val="22"/>
          <w:szCs w:val="22"/>
        </w:rPr>
        <w:t>2</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47DDA1DF" w:rsidR="00762C4D" w:rsidRDefault="00762C4D" w:rsidP="00762C4D">
      <w:pPr>
        <w:spacing w:after="120"/>
        <w:jc w:val="both"/>
        <w:rPr>
          <w:rFonts w:ascii="Cambria" w:hAnsi="Cambria"/>
          <w:bCs/>
          <w:sz w:val="22"/>
          <w:szCs w:val="22"/>
        </w:rPr>
      </w:pPr>
    </w:p>
    <w:p w14:paraId="1C97B976" w14:textId="77777777" w:rsidR="00664E17" w:rsidRPr="004169EB" w:rsidRDefault="00664E17"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762C4D" w:rsidRPr="004169EB" w14:paraId="20900BC0" w14:textId="77777777" w:rsidTr="00F3152F">
        <w:tc>
          <w:tcPr>
            <w:tcW w:w="4914" w:type="dxa"/>
            <w:shd w:val="clear" w:color="auto" w:fill="auto"/>
          </w:tcPr>
          <w:p w14:paraId="06BC673F" w14:textId="55B7913C" w:rsidR="00EF407A" w:rsidRDefault="00EF407A" w:rsidP="00F3152F">
            <w:pPr>
              <w:jc w:val="center"/>
              <w:rPr>
                <w:rFonts w:ascii="Cambria" w:hAnsi="Cambria"/>
                <w:b/>
                <w:bCs/>
                <w:sz w:val="22"/>
                <w:szCs w:val="22"/>
              </w:rPr>
            </w:pPr>
            <w:r>
              <w:rPr>
                <w:rFonts w:ascii="Cambria" w:hAnsi="Cambria"/>
                <w:b/>
                <w:bCs/>
                <w:sz w:val="22"/>
                <w:szCs w:val="22"/>
              </w:rPr>
              <w:t>MUNICÍPIO DE SANTA RITA DE IBITIPOCA</w:t>
            </w:r>
          </w:p>
          <w:p w14:paraId="5C06F7EF" w14:textId="6E9289C6" w:rsidR="00762C4D" w:rsidRPr="004169EB" w:rsidRDefault="00DC09C6" w:rsidP="00F3152F">
            <w:pPr>
              <w:jc w:val="center"/>
              <w:rPr>
                <w:rFonts w:ascii="Cambria" w:hAnsi="Cambria"/>
                <w:b/>
                <w:bCs/>
                <w:sz w:val="22"/>
                <w:szCs w:val="22"/>
              </w:rPr>
            </w:pPr>
            <w:r>
              <w:rPr>
                <w:rFonts w:ascii="Cambria" w:hAnsi="Cambria"/>
                <w:b/>
                <w:bCs/>
                <w:sz w:val="22"/>
                <w:szCs w:val="22"/>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324BD27E"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Pr="004169EB">
        <w:rPr>
          <w:rFonts w:ascii="Cambria" w:hAnsi="Cambria"/>
          <w:sz w:val="22"/>
          <w:szCs w:val="22"/>
        </w:rPr>
        <w:t>_____________________________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proofErr w:type="gramStart"/>
      <w:r w:rsidRPr="004169EB">
        <w:rPr>
          <w:rFonts w:ascii="Cambria" w:hAnsi="Cambria"/>
          <w:sz w:val="22"/>
          <w:szCs w:val="22"/>
        </w:rPr>
        <w:t>CPF(</w:t>
      </w:r>
      <w:proofErr w:type="gramEnd"/>
      <w:r w:rsidRPr="004169EB">
        <w:rPr>
          <w:rFonts w:ascii="Cambria" w:hAnsi="Cambria"/>
          <w:sz w:val="22"/>
          <w:szCs w:val="22"/>
        </w:rPr>
        <w:t>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6C019515"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Pr="004169EB">
        <w:rPr>
          <w:rFonts w:ascii="Cambria" w:hAnsi="Cambria"/>
          <w:sz w:val="22"/>
          <w:szCs w:val="22"/>
        </w:rPr>
        <w:t>________________________________</w:t>
      </w:r>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proofErr w:type="gramStart"/>
      <w:r w:rsidRPr="004169EB">
        <w:rPr>
          <w:rFonts w:ascii="Cambria" w:hAnsi="Cambria"/>
          <w:sz w:val="22"/>
          <w:szCs w:val="22"/>
        </w:rPr>
        <w:t>CPF(</w:t>
      </w:r>
      <w:proofErr w:type="gramEnd"/>
      <w:r w:rsidRPr="004169EB">
        <w:rPr>
          <w:rFonts w:ascii="Cambria" w:hAnsi="Cambria"/>
          <w:sz w:val="22"/>
          <w:szCs w:val="22"/>
        </w:rPr>
        <w:t>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76F1448D" w14:textId="77777777" w:rsidR="009D70BB" w:rsidRDefault="009D70BB" w:rsidP="00C10694">
      <w:pPr>
        <w:tabs>
          <w:tab w:val="left" w:pos="1418"/>
        </w:tabs>
        <w:autoSpaceDE w:val="0"/>
        <w:autoSpaceDN w:val="0"/>
        <w:adjustRightInd w:val="0"/>
        <w:spacing w:after="120" w:line="276" w:lineRule="auto"/>
        <w:jc w:val="center"/>
        <w:rPr>
          <w:rFonts w:ascii="Calibri" w:hAnsi="Calibri" w:cs="Calibri"/>
          <w:b/>
          <w:color w:val="000000"/>
          <w:sz w:val="22"/>
          <w:szCs w:val="22"/>
        </w:rPr>
      </w:pPr>
      <w:bookmarkStart w:id="16" w:name="_GoBack"/>
      <w:bookmarkEnd w:id="16"/>
    </w:p>
    <w:sectPr w:rsidR="009D70BB" w:rsidSect="00320BE0">
      <w:headerReference w:type="default" r:id="rId18"/>
      <w:footerReference w:type="even" r:id="rId19"/>
      <w:footnotePr>
        <w:numRestart w:val="eachSect"/>
      </w:footnotePr>
      <w:pgSz w:w="11907" w:h="16840" w:code="9"/>
      <w:pgMar w:top="2268" w:right="851" w:bottom="1134"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7481" w14:textId="77777777" w:rsidR="00567115" w:rsidRDefault="00567115">
      <w:r>
        <w:separator/>
      </w:r>
    </w:p>
  </w:endnote>
  <w:endnote w:type="continuationSeparator" w:id="0">
    <w:p w14:paraId="369E18A1" w14:textId="77777777" w:rsidR="00567115" w:rsidRDefault="0056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3F3A15" w:rsidRDefault="003F3A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3F3A15" w:rsidRDefault="003F3A1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CE438" w14:textId="77777777" w:rsidR="00567115" w:rsidRDefault="00567115">
      <w:r>
        <w:separator/>
      </w:r>
    </w:p>
  </w:footnote>
  <w:footnote w:type="continuationSeparator" w:id="0">
    <w:p w14:paraId="2CB197AD" w14:textId="77777777" w:rsidR="00567115" w:rsidRDefault="0056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3F3A15" w14:paraId="2F32B360" w14:textId="77777777" w:rsidTr="00B75184">
      <w:trPr>
        <w:trHeight w:val="1557"/>
      </w:trPr>
      <w:tc>
        <w:tcPr>
          <w:tcW w:w="1985" w:type="dxa"/>
          <w:shd w:val="clear" w:color="auto" w:fill="auto"/>
        </w:tcPr>
        <w:bookmarkStart w:id="17" w:name="_Hlk534292423"/>
        <w:p w14:paraId="69CAF201" w14:textId="77777777" w:rsidR="003F3A15" w:rsidRDefault="003F3A15"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5pt;height:76.6pt" o:ole="">
                <v:imagedata r:id="rId1" o:title=""/>
              </v:shape>
              <o:OLEObject Type="Embed" ProgID="CorelPHOTOPAINT.Image.19" ShapeID="_x0000_i1025" DrawAspect="Content" ObjectID="_1731818615" r:id="rId2"/>
            </w:object>
          </w:r>
        </w:p>
      </w:tc>
      <w:tc>
        <w:tcPr>
          <w:tcW w:w="5103" w:type="dxa"/>
          <w:shd w:val="clear" w:color="auto" w:fill="auto"/>
        </w:tcPr>
        <w:p w14:paraId="29B30B9F" w14:textId="77777777" w:rsidR="003F3A15" w:rsidRPr="002A132A" w:rsidRDefault="003F3A15"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3F3A15" w:rsidRPr="002A132A" w:rsidRDefault="003F3A15"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7"/>
  <w:p w14:paraId="471848F5" w14:textId="77777777" w:rsidR="003F3A15" w:rsidRDefault="003F3A15">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5"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3F3A15" w:rsidRDefault="003F3A15"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o+hgIAABQFAAAOAAAAZHJzL2Uyb0RvYy54bWysVNtu3CAQfa/Uf0C8b4wt72ZtxRslm7qq&#10;lF6kpB/AGrxGxYCArJ1W/fcOeHfjXh6qqn7AwAyHMzNnuLoee4kO3DqhVYXTC4IRV41mQu0r/Pmx&#10;Xqwxcp4qRqVWvMLP3OHrzetXV4MpeaY7LRm3CECUKwdT4c57UyaJazreU3ehDVdgbLXtqYel3SfM&#10;0gHQe5lkhKySQVtmrG64c7B7NxnxJuK3LW/8x7Z13CNZYeDm42jjuAtjsrmi5d5S04nmSIP+A4ue&#10;CgWXnqHuqKfoyYrfoHrRWO106y8a3Se6bUXDYwwQTUp+ieaho4bHWCA5zpzT5P4fbPPh8MkiwaB2&#10;GCnaQ4m2VIwUMY4e+eg1ykKOBuNKcH0w4OzHWz0G/xCvM/e6+eKQ0tuOqj2/sVYPHacMOKbhZDI7&#10;OuG4ALIb3msGl9EnryPQ2No+AEJKEKBDrZ7P9QEeqAlX5iQjazA1YEszslqSWMGElqfjxjr/luse&#10;hUmFLQggwtPDvfOBDi1PLpG+loLVQsq4sPvdVlp0oCCWOn4xAohy7iZVcFY6HJsQpx1gCXcEW+Ab&#10;i/+tSLOc3GbFol6tLxd5nS8XxSVZL0ha3BYrkhf5Xf09EEzzshOMcXUvFD8JMc3/rtDHlpgkFKWI&#10;hgoXy2w51WjO3s2DJPH7U5C98NCXUvQVXp+daBkq+0YxCJuWngo5zZOf6ccsQw5O/5iVqINQ+kkE&#10;ftyNgBLEsdPsGRRhNdQLaguPCUw6bb9iNEBjVljBy4GRfKdAU0Wa56GP4yJfXmawsHPLbm6hqgGg&#10;CnuMpunWT73/ZKzYd3DPScU3oMNaRIW8cDqqF1ovhnJ8JkJvz9fR6+Ux2/wAAAD//wMAUEsDBBQA&#10;BgAIAAAAIQB0vU1t4QAAAAwBAAAPAAAAZHJzL2Rvd25yZXYueG1sTI/BTsMwEETvSPyDtUjcWjul&#10;pWmIUwGF3iktiJsTb+OIeB3FThv+HvcEx9U8zbzN16Nt2Ql73ziSkEwFMKTK6YZqCfv310kKzAdF&#10;WrWOUMIPelgX11e5yrQ70xuedqFmsYR8piSYELqMc18ZtMpPXYcUs6PrrQrx7Guue3WO5bblMyHu&#10;uVUNxQWjOnw2WH3vBithYT7Hr8Pd5mWoymV3bOrt5qn+kPL2Znx8ABZwDH8wXPSjOhTRqXQDac9a&#10;Ccs0nUdUwiRJ5itgF0SI1QxYGcNFArzI+f8nil8AAAD//wMAUEsBAi0AFAAGAAgAAAAhALaDOJL+&#10;AAAA4QEAABMAAAAAAAAAAAAAAAAAAAAAAFtDb250ZW50X1R5cGVzXS54bWxQSwECLQAUAAYACAAA&#10;ACEAOP0h/9YAAACUAQAACwAAAAAAAAAAAAAAAAAvAQAAX3JlbHMvLnJlbHNQSwECLQAUAAYACAAA&#10;ACEAuDYqPoYCAAAUBQAADgAAAAAAAAAAAAAAAAAuAgAAZHJzL2Uyb0RvYy54bWxQSwECLQAUAAYA&#10;CAAAACEAdL1NbeEAAAAMAQAADwAAAAAAAAAAAAAAAADgBAAAZHJzL2Rvd25yZXYueG1sUEsFBgAA&#10;AAAEAAQA8wAAAO4FAAAAAA==&#10;" stroked="f">
              <v:textbox style="mso-fit-shape-to-text:t">
                <w:txbxContent>
                  <w:p w14:paraId="78D18DFC" w14:textId="77777777" w:rsidR="003F3A15" w:rsidRDefault="003F3A15"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781"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F9508B"/>
    <w:multiLevelType w:val="hybridMultilevel"/>
    <w:tmpl w:val="0DB05D6A"/>
    <w:lvl w:ilvl="0" w:tplc="00980E3A">
      <w:start w:val="1"/>
      <w:numFmt w:val="lowerLetter"/>
      <w:lvlText w:val="%1)"/>
      <w:lvlJc w:val="left"/>
      <w:pPr>
        <w:ind w:left="1353" w:hanging="360"/>
      </w:pPr>
      <w:rPr>
        <w:rFonts w:hint="default"/>
        <w:sz w:val="22"/>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294D3096"/>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A263D4"/>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5">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7507E13"/>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8"/>
  </w:num>
  <w:num w:numId="3">
    <w:abstractNumId w:val="16"/>
  </w:num>
  <w:num w:numId="4">
    <w:abstractNumId w:val="27"/>
  </w:num>
  <w:num w:numId="5">
    <w:abstractNumId w:val="23"/>
  </w:num>
  <w:num w:numId="6">
    <w:abstractNumId w:val="4"/>
  </w:num>
  <w:num w:numId="7">
    <w:abstractNumId w:val="26"/>
  </w:num>
  <w:num w:numId="8">
    <w:abstractNumId w:val="2"/>
  </w:num>
  <w:num w:numId="9">
    <w:abstractNumId w:val="21"/>
  </w:num>
  <w:num w:numId="10">
    <w:abstractNumId w:val="20"/>
  </w:num>
  <w:num w:numId="11">
    <w:abstractNumId w:val="3"/>
  </w:num>
  <w:num w:numId="12">
    <w:abstractNumId w:val="14"/>
  </w:num>
  <w:num w:numId="13">
    <w:abstractNumId w:val="15"/>
  </w:num>
  <w:num w:numId="14">
    <w:abstractNumId w:val="24"/>
  </w:num>
  <w:num w:numId="15">
    <w:abstractNumId w:val="19"/>
  </w:num>
  <w:num w:numId="16">
    <w:abstractNumId w:val="10"/>
  </w:num>
  <w:num w:numId="17">
    <w:abstractNumId w:val="22"/>
  </w:num>
  <w:num w:numId="18">
    <w:abstractNumId w:val="13"/>
  </w:num>
  <w:num w:numId="19">
    <w:abstractNumId w:val="1"/>
  </w:num>
  <w:num w:numId="20">
    <w:abstractNumId w:val="9"/>
  </w:num>
  <w:num w:numId="21">
    <w:abstractNumId w:val="11"/>
  </w:num>
  <w:num w:numId="22">
    <w:abstractNumId w:val="0"/>
  </w:num>
  <w:num w:numId="23">
    <w:abstractNumId w:val="5"/>
  </w:num>
  <w:num w:numId="24">
    <w:abstractNumId w:val="8"/>
  </w:num>
  <w:num w:numId="25">
    <w:abstractNumId w:val="6"/>
  </w:num>
  <w:num w:numId="26">
    <w:abstractNumId w:val="28"/>
  </w:num>
  <w:num w:numId="27">
    <w:abstractNumId w:val="12"/>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38E"/>
    <w:rsid w:val="00003520"/>
    <w:rsid w:val="00003FF3"/>
    <w:rsid w:val="00007730"/>
    <w:rsid w:val="00010340"/>
    <w:rsid w:val="00010C75"/>
    <w:rsid w:val="00012CC3"/>
    <w:rsid w:val="0001380C"/>
    <w:rsid w:val="00013FBF"/>
    <w:rsid w:val="00015CFC"/>
    <w:rsid w:val="000166B5"/>
    <w:rsid w:val="00017EBD"/>
    <w:rsid w:val="00020036"/>
    <w:rsid w:val="00021B87"/>
    <w:rsid w:val="00022463"/>
    <w:rsid w:val="00023592"/>
    <w:rsid w:val="000255B9"/>
    <w:rsid w:val="0002622E"/>
    <w:rsid w:val="00026BA7"/>
    <w:rsid w:val="00036CEF"/>
    <w:rsid w:val="00042299"/>
    <w:rsid w:val="00043836"/>
    <w:rsid w:val="00046584"/>
    <w:rsid w:val="00047699"/>
    <w:rsid w:val="00053CF7"/>
    <w:rsid w:val="000554DF"/>
    <w:rsid w:val="00056A0B"/>
    <w:rsid w:val="00057E78"/>
    <w:rsid w:val="000620EA"/>
    <w:rsid w:val="000624D4"/>
    <w:rsid w:val="00062870"/>
    <w:rsid w:val="00062A21"/>
    <w:rsid w:val="00062CF8"/>
    <w:rsid w:val="00063ADA"/>
    <w:rsid w:val="00063E37"/>
    <w:rsid w:val="000648F3"/>
    <w:rsid w:val="00065885"/>
    <w:rsid w:val="00067837"/>
    <w:rsid w:val="00067C95"/>
    <w:rsid w:val="00067EC3"/>
    <w:rsid w:val="000722A5"/>
    <w:rsid w:val="000727F5"/>
    <w:rsid w:val="0007351D"/>
    <w:rsid w:val="000740A9"/>
    <w:rsid w:val="0007468E"/>
    <w:rsid w:val="00075C11"/>
    <w:rsid w:val="00076BB9"/>
    <w:rsid w:val="00080B54"/>
    <w:rsid w:val="00080E79"/>
    <w:rsid w:val="00081EA2"/>
    <w:rsid w:val="000839A5"/>
    <w:rsid w:val="00083E5F"/>
    <w:rsid w:val="000847A2"/>
    <w:rsid w:val="000858F4"/>
    <w:rsid w:val="00086C7C"/>
    <w:rsid w:val="00090429"/>
    <w:rsid w:val="0009159C"/>
    <w:rsid w:val="00091E75"/>
    <w:rsid w:val="00094F84"/>
    <w:rsid w:val="00096901"/>
    <w:rsid w:val="00096CBE"/>
    <w:rsid w:val="000A17B5"/>
    <w:rsid w:val="000A2F45"/>
    <w:rsid w:val="000A3842"/>
    <w:rsid w:val="000A44FE"/>
    <w:rsid w:val="000A5D99"/>
    <w:rsid w:val="000B07DA"/>
    <w:rsid w:val="000B5EF7"/>
    <w:rsid w:val="000B62F2"/>
    <w:rsid w:val="000B6AE0"/>
    <w:rsid w:val="000C0615"/>
    <w:rsid w:val="000C1404"/>
    <w:rsid w:val="000C1B7F"/>
    <w:rsid w:val="000C4568"/>
    <w:rsid w:val="000C4E1C"/>
    <w:rsid w:val="000C58F2"/>
    <w:rsid w:val="000C5A6F"/>
    <w:rsid w:val="000C6121"/>
    <w:rsid w:val="000C7196"/>
    <w:rsid w:val="000D06C0"/>
    <w:rsid w:val="000D215A"/>
    <w:rsid w:val="000D7899"/>
    <w:rsid w:val="000E12D2"/>
    <w:rsid w:val="000E2506"/>
    <w:rsid w:val="000E58B1"/>
    <w:rsid w:val="000E76C1"/>
    <w:rsid w:val="000E774C"/>
    <w:rsid w:val="000F0ED5"/>
    <w:rsid w:val="000F1A04"/>
    <w:rsid w:val="000F56A3"/>
    <w:rsid w:val="000F5C2A"/>
    <w:rsid w:val="000F754F"/>
    <w:rsid w:val="001003B0"/>
    <w:rsid w:val="0010081B"/>
    <w:rsid w:val="00100E47"/>
    <w:rsid w:val="00102E13"/>
    <w:rsid w:val="001031DD"/>
    <w:rsid w:val="00103AE6"/>
    <w:rsid w:val="00105258"/>
    <w:rsid w:val="001069C3"/>
    <w:rsid w:val="00110696"/>
    <w:rsid w:val="00110856"/>
    <w:rsid w:val="00111EB5"/>
    <w:rsid w:val="0011378D"/>
    <w:rsid w:val="00115A4B"/>
    <w:rsid w:val="00117960"/>
    <w:rsid w:val="00120DFB"/>
    <w:rsid w:val="00121D2D"/>
    <w:rsid w:val="00121FF6"/>
    <w:rsid w:val="001239FD"/>
    <w:rsid w:val="001279FC"/>
    <w:rsid w:val="0013042A"/>
    <w:rsid w:val="00131EC3"/>
    <w:rsid w:val="001331DA"/>
    <w:rsid w:val="00134870"/>
    <w:rsid w:val="00135BAE"/>
    <w:rsid w:val="00136BBD"/>
    <w:rsid w:val="001406F5"/>
    <w:rsid w:val="00140DA8"/>
    <w:rsid w:val="00147252"/>
    <w:rsid w:val="00150BA9"/>
    <w:rsid w:val="001513C8"/>
    <w:rsid w:val="00151551"/>
    <w:rsid w:val="0015181A"/>
    <w:rsid w:val="00154609"/>
    <w:rsid w:val="001553C4"/>
    <w:rsid w:val="00157244"/>
    <w:rsid w:val="0016020A"/>
    <w:rsid w:val="00161D91"/>
    <w:rsid w:val="00162083"/>
    <w:rsid w:val="0016264D"/>
    <w:rsid w:val="00162733"/>
    <w:rsid w:val="00163AB6"/>
    <w:rsid w:val="001679FB"/>
    <w:rsid w:val="00171450"/>
    <w:rsid w:val="001725EF"/>
    <w:rsid w:val="00174AD2"/>
    <w:rsid w:val="00175743"/>
    <w:rsid w:val="001815A5"/>
    <w:rsid w:val="0018173B"/>
    <w:rsid w:val="0018220A"/>
    <w:rsid w:val="00184613"/>
    <w:rsid w:val="00185C83"/>
    <w:rsid w:val="001876ED"/>
    <w:rsid w:val="00191766"/>
    <w:rsid w:val="00192458"/>
    <w:rsid w:val="00195DB7"/>
    <w:rsid w:val="00196F22"/>
    <w:rsid w:val="00197184"/>
    <w:rsid w:val="00197388"/>
    <w:rsid w:val="001A176B"/>
    <w:rsid w:val="001A49C1"/>
    <w:rsid w:val="001A4E43"/>
    <w:rsid w:val="001A4E4F"/>
    <w:rsid w:val="001A5551"/>
    <w:rsid w:val="001A6FBC"/>
    <w:rsid w:val="001A7C6E"/>
    <w:rsid w:val="001B332C"/>
    <w:rsid w:val="001B6AC2"/>
    <w:rsid w:val="001B75D2"/>
    <w:rsid w:val="001C078D"/>
    <w:rsid w:val="001C09D7"/>
    <w:rsid w:val="001C0C5B"/>
    <w:rsid w:val="001C185E"/>
    <w:rsid w:val="001C1A7A"/>
    <w:rsid w:val="001C5BDB"/>
    <w:rsid w:val="001C5C59"/>
    <w:rsid w:val="001C61BF"/>
    <w:rsid w:val="001C7212"/>
    <w:rsid w:val="001D124F"/>
    <w:rsid w:val="001D20EB"/>
    <w:rsid w:val="001D2609"/>
    <w:rsid w:val="001D27CF"/>
    <w:rsid w:val="001D317B"/>
    <w:rsid w:val="001D364F"/>
    <w:rsid w:val="001D41DE"/>
    <w:rsid w:val="001D4C4F"/>
    <w:rsid w:val="001D6A66"/>
    <w:rsid w:val="001E1D1C"/>
    <w:rsid w:val="001E3BD9"/>
    <w:rsid w:val="001E4D8A"/>
    <w:rsid w:val="001E714E"/>
    <w:rsid w:val="001E79C2"/>
    <w:rsid w:val="001F0703"/>
    <w:rsid w:val="001F0E9A"/>
    <w:rsid w:val="001F2682"/>
    <w:rsid w:val="001F35FE"/>
    <w:rsid w:val="001F69BC"/>
    <w:rsid w:val="001F761A"/>
    <w:rsid w:val="001F7E7A"/>
    <w:rsid w:val="0020194F"/>
    <w:rsid w:val="0020453B"/>
    <w:rsid w:val="00205A16"/>
    <w:rsid w:val="00205B1D"/>
    <w:rsid w:val="00206292"/>
    <w:rsid w:val="00206B30"/>
    <w:rsid w:val="00207B80"/>
    <w:rsid w:val="00211811"/>
    <w:rsid w:val="002132D8"/>
    <w:rsid w:val="002136E9"/>
    <w:rsid w:val="00213D6C"/>
    <w:rsid w:val="002149E7"/>
    <w:rsid w:val="00216AC7"/>
    <w:rsid w:val="00216C48"/>
    <w:rsid w:val="002209D5"/>
    <w:rsid w:val="00221108"/>
    <w:rsid w:val="002227AE"/>
    <w:rsid w:val="002229B9"/>
    <w:rsid w:val="00222BB1"/>
    <w:rsid w:val="00222C46"/>
    <w:rsid w:val="00224215"/>
    <w:rsid w:val="00226B5F"/>
    <w:rsid w:val="00227EF3"/>
    <w:rsid w:val="00230398"/>
    <w:rsid w:val="00232F90"/>
    <w:rsid w:val="0023605A"/>
    <w:rsid w:val="00240901"/>
    <w:rsid w:val="00240C73"/>
    <w:rsid w:val="00241B2F"/>
    <w:rsid w:val="002424C9"/>
    <w:rsid w:val="0024349B"/>
    <w:rsid w:val="002442FE"/>
    <w:rsid w:val="00244A87"/>
    <w:rsid w:val="0024546F"/>
    <w:rsid w:val="0025050A"/>
    <w:rsid w:val="00250951"/>
    <w:rsid w:val="0025199D"/>
    <w:rsid w:val="00251FC9"/>
    <w:rsid w:val="002531B0"/>
    <w:rsid w:val="002550F4"/>
    <w:rsid w:val="00255776"/>
    <w:rsid w:val="00255F6B"/>
    <w:rsid w:val="0025612B"/>
    <w:rsid w:val="00256667"/>
    <w:rsid w:val="00256DB6"/>
    <w:rsid w:val="0026087D"/>
    <w:rsid w:val="00261F38"/>
    <w:rsid w:val="00262D04"/>
    <w:rsid w:val="002649B3"/>
    <w:rsid w:val="00265429"/>
    <w:rsid w:val="002659E4"/>
    <w:rsid w:val="00266C15"/>
    <w:rsid w:val="00267D0A"/>
    <w:rsid w:val="00274531"/>
    <w:rsid w:val="00274720"/>
    <w:rsid w:val="00275D33"/>
    <w:rsid w:val="002764D6"/>
    <w:rsid w:val="00277BA5"/>
    <w:rsid w:val="00280207"/>
    <w:rsid w:val="002809E4"/>
    <w:rsid w:val="00280BF9"/>
    <w:rsid w:val="00281652"/>
    <w:rsid w:val="0028502F"/>
    <w:rsid w:val="00285387"/>
    <w:rsid w:val="00285890"/>
    <w:rsid w:val="0028660F"/>
    <w:rsid w:val="00286EC6"/>
    <w:rsid w:val="00287C12"/>
    <w:rsid w:val="002907CF"/>
    <w:rsid w:val="00290FBF"/>
    <w:rsid w:val="002919D5"/>
    <w:rsid w:val="0029215C"/>
    <w:rsid w:val="0029267A"/>
    <w:rsid w:val="002933BA"/>
    <w:rsid w:val="00293BEC"/>
    <w:rsid w:val="0029419B"/>
    <w:rsid w:val="002941DB"/>
    <w:rsid w:val="002944E1"/>
    <w:rsid w:val="00297678"/>
    <w:rsid w:val="002A005B"/>
    <w:rsid w:val="002A26CF"/>
    <w:rsid w:val="002A2F3E"/>
    <w:rsid w:val="002A3E49"/>
    <w:rsid w:val="002A4565"/>
    <w:rsid w:val="002A47AF"/>
    <w:rsid w:val="002B0BE3"/>
    <w:rsid w:val="002B15B9"/>
    <w:rsid w:val="002B2655"/>
    <w:rsid w:val="002B2EA4"/>
    <w:rsid w:val="002B3F49"/>
    <w:rsid w:val="002B463D"/>
    <w:rsid w:val="002B51A8"/>
    <w:rsid w:val="002B5361"/>
    <w:rsid w:val="002B7648"/>
    <w:rsid w:val="002C16FF"/>
    <w:rsid w:val="002C4135"/>
    <w:rsid w:val="002C510B"/>
    <w:rsid w:val="002C7334"/>
    <w:rsid w:val="002C775B"/>
    <w:rsid w:val="002D22F5"/>
    <w:rsid w:val="002D4950"/>
    <w:rsid w:val="002D4A99"/>
    <w:rsid w:val="002D4AF1"/>
    <w:rsid w:val="002D4EF8"/>
    <w:rsid w:val="002E0B88"/>
    <w:rsid w:val="002E1F88"/>
    <w:rsid w:val="002E24D1"/>
    <w:rsid w:val="002E4088"/>
    <w:rsid w:val="002E40E0"/>
    <w:rsid w:val="002E41B1"/>
    <w:rsid w:val="002E42C7"/>
    <w:rsid w:val="002E5471"/>
    <w:rsid w:val="002E5DAB"/>
    <w:rsid w:val="002E64D1"/>
    <w:rsid w:val="002F086B"/>
    <w:rsid w:val="002F2A45"/>
    <w:rsid w:val="002F3010"/>
    <w:rsid w:val="002F3F1B"/>
    <w:rsid w:val="002F41A8"/>
    <w:rsid w:val="002F69BB"/>
    <w:rsid w:val="002F6D7D"/>
    <w:rsid w:val="00300920"/>
    <w:rsid w:val="00301080"/>
    <w:rsid w:val="003019D4"/>
    <w:rsid w:val="00302E07"/>
    <w:rsid w:val="00304063"/>
    <w:rsid w:val="00305DE0"/>
    <w:rsid w:val="00307D2A"/>
    <w:rsid w:val="00312F8C"/>
    <w:rsid w:val="00313B99"/>
    <w:rsid w:val="00313FA0"/>
    <w:rsid w:val="00313FB3"/>
    <w:rsid w:val="00313FDF"/>
    <w:rsid w:val="00314F4B"/>
    <w:rsid w:val="003152E4"/>
    <w:rsid w:val="00316008"/>
    <w:rsid w:val="003169D5"/>
    <w:rsid w:val="00316CCC"/>
    <w:rsid w:val="00320BE0"/>
    <w:rsid w:val="00320F16"/>
    <w:rsid w:val="00321A95"/>
    <w:rsid w:val="003220C3"/>
    <w:rsid w:val="00322179"/>
    <w:rsid w:val="003226FA"/>
    <w:rsid w:val="00323623"/>
    <w:rsid w:val="00324A20"/>
    <w:rsid w:val="003250E8"/>
    <w:rsid w:val="00325466"/>
    <w:rsid w:val="00326FB4"/>
    <w:rsid w:val="003309FE"/>
    <w:rsid w:val="00331255"/>
    <w:rsid w:val="00332DD2"/>
    <w:rsid w:val="00332E6A"/>
    <w:rsid w:val="00335E2A"/>
    <w:rsid w:val="0033624F"/>
    <w:rsid w:val="003375AF"/>
    <w:rsid w:val="00341EC3"/>
    <w:rsid w:val="00343EA3"/>
    <w:rsid w:val="003511C2"/>
    <w:rsid w:val="0035431A"/>
    <w:rsid w:val="0035482D"/>
    <w:rsid w:val="003549FA"/>
    <w:rsid w:val="00355AEE"/>
    <w:rsid w:val="00356831"/>
    <w:rsid w:val="00357232"/>
    <w:rsid w:val="00360DD2"/>
    <w:rsid w:val="003610AA"/>
    <w:rsid w:val="00361BA4"/>
    <w:rsid w:val="003629DE"/>
    <w:rsid w:val="00365181"/>
    <w:rsid w:val="003662AA"/>
    <w:rsid w:val="00366958"/>
    <w:rsid w:val="00367663"/>
    <w:rsid w:val="003677C6"/>
    <w:rsid w:val="00367DF0"/>
    <w:rsid w:val="00370E92"/>
    <w:rsid w:val="0037208E"/>
    <w:rsid w:val="00377702"/>
    <w:rsid w:val="003818F7"/>
    <w:rsid w:val="00382DD1"/>
    <w:rsid w:val="003834AE"/>
    <w:rsid w:val="0038508C"/>
    <w:rsid w:val="00386562"/>
    <w:rsid w:val="00387D5F"/>
    <w:rsid w:val="00390385"/>
    <w:rsid w:val="003913BB"/>
    <w:rsid w:val="0039160C"/>
    <w:rsid w:val="003925AB"/>
    <w:rsid w:val="00392E5E"/>
    <w:rsid w:val="00392E94"/>
    <w:rsid w:val="003931B8"/>
    <w:rsid w:val="00395AF3"/>
    <w:rsid w:val="003962C7"/>
    <w:rsid w:val="003967BB"/>
    <w:rsid w:val="003A2343"/>
    <w:rsid w:val="003A4ABB"/>
    <w:rsid w:val="003A4F9F"/>
    <w:rsid w:val="003A5B18"/>
    <w:rsid w:val="003A616C"/>
    <w:rsid w:val="003A66A2"/>
    <w:rsid w:val="003B1DD2"/>
    <w:rsid w:val="003B2643"/>
    <w:rsid w:val="003B3FA0"/>
    <w:rsid w:val="003B5470"/>
    <w:rsid w:val="003C074F"/>
    <w:rsid w:val="003C2095"/>
    <w:rsid w:val="003C2BBD"/>
    <w:rsid w:val="003C369A"/>
    <w:rsid w:val="003C44AC"/>
    <w:rsid w:val="003C4CE8"/>
    <w:rsid w:val="003C5042"/>
    <w:rsid w:val="003C69C5"/>
    <w:rsid w:val="003D026E"/>
    <w:rsid w:val="003D0E69"/>
    <w:rsid w:val="003D1769"/>
    <w:rsid w:val="003D202A"/>
    <w:rsid w:val="003D33C8"/>
    <w:rsid w:val="003D65AE"/>
    <w:rsid w:val="003E1746"/>
    <w:rsid w:val="003E18FA"/>
    <w:rsid w:val="003E33EB"/>
    <w:rsid w:val="003F0403"/>
    <w:rsid w:val="003F1A74"/>
    <w:rsid w:val="003F3A15"/>
    <w:rsid w:val="003F4150"/>
    <w:rsid w:val="003F5400"/>
    <w:rsid w:val="003F5CCC"/>
    <w:rsid w:val="003F6970"/>
    <w:rsid w:val="003F7351"/>
    <w:rsid w:val="003F762F"/>
    <w:rsid w:val="003F78C4"/>
    <w:rsid w:val="004039BE"/>
    <w:rsid w:val="00404762"/>
    <w:rsid w:val="0040535D"/>
    <w:rsid w:val="004057BF"/>
    <w:rsid w:val="00406160"/>
    <w:rsid w:val="0040672C"/>
    <w:rsid w:val="004067C8"/>
    <w:rsid w:val="00406EFA"/>
    <w:rsid w:val="004073C3"/>
    <w:rsid w:val="00407A02"/>
    <w:rsid w:val="00410DF2"/>
    <w:rsid w:val="004129A9"/>
    <w:rsid w:val="00413B35"/>
    <w:rsid w:val="00414425"/>
    <w:rsid w:val="004172D7"/>
    <w:rsid w:val="00417708"/>
    <w:rsid w:val="004204D4"/>
    <w:rsid w:val="0042317D"/>
    <w:rsid w:val="00424139"/>
    <w:rsid w:val="004254A8"/>
    <w:rsid w:val="004265FD"/>
    <w:rsid w:val="00426982"/>
    <w:rsid w:val="00426CD6"/>
    <w:rsid w:val="004273A9"/>
    <w:rsid w:val="004305CC"/>
    <w:rsid w:val="00432DC3"/>
    <w:rsid w:val="00433B7F"/>
    <w:rsid w:val="004368A6"/>
    <w:rsid w:val="004375DB"/>
    <w:rsid w:val="00437664"/>
    <w:rsid w:val="0044008C"/>
    <w:rsid w:val="0044032D"/>
    <w:rsid w:val="00442D1B"/>
    <w:rsid w:val="00443F6F"/>
    <w:rsid w:val="004440E6"/>
    <w:rsid w:val="00444CBE"/>
    <w:rsid w:val="0044511D"/>
    <w:rsid w:val="004460C0"/>
    <w:rsid w:val="00446BE8"/>
    <w:rsid w:val="00446C3D"/>
    <w:rsid w:val="00447D37"/>
    <w:rsid w:val="00450779"/>
    <w:rsid w:val="00451CC2"/>
    <w:rsid w:val="00451F3C"/>
    <w:rsid w:val="00452284"/>
    <w:rsid w:val="00452845"/>
    <w:rsid w:val="004528C6"/>
    <w:rsid w:val="0045505F"/>
    <w:rsid w:val="004552E8"/>
    <w:rsid w:val="00460CC6"/>
    <w:rsid w:val="00463E83"/>
    <w:rsid w:val="00465FA7"/>
    <w:rsid w:val="00466197"/>
    <w:rsid w:val="00466F20"/>
    <w:rsid w:val="00467D29"/>
    <w:rsid w:val="004706C8"/>
    <w:rsid w:val="0047142C"/>
    <w:rsid w:val="004728D7"/>
    <w:rsid w:val="00473BC3"/>
    <w:rsid w:val="004745F7"/>
    <w:rsid w:val="00480DBF"/>
    <w:rsid w:val="00482683"/>
    <w:rsid w:val="004827A3"/>
    <w:rsid w:val="004835A1"/>
    <w:rsid w:val="004836BE"/>
    <w:rsid w:val="00483E0E"/>
    <w:rsid w:val="00484D76"/>
    <w:rsid w:val="004851EA"/>
    <w:rsid w:val="004853A8"/>
    <w:rsid w:val="00485EFA"/>
    <w:rsid w:val="004905C5"/>
    <w:rsid w:val="0049160C"/>
    <w:rsid w:val="00491859"/>
    <w:rsid w:val="00492794"/>
    <w:rsid w:val="00492FA4"/>
    <w:rsid w:val="00494490"/>
    <w:rsid w:val="0049533D"/>
    <w:rsid w:val="00496302"/>
    <w:rsid w:val="004969AA"/>
    <w:rsid w:val="004972C3"/>
    <w:rsid w:val="00497776"/>
    <w:rsid w:val="004A2C87"/>
    <w:rsid w:val="004A38F6"/>
    <w:rsid w:val="004A44F9"/>
    <w:rsid w:val="004A5B6D"/>
    <w:rsid w:val="004A654A"/>
    <w:rsid w:val="004A71BC"/>
    <w:rsid w:val="004B0B45"/>
    <w:rsid w:val="004B0CA9"/>
    <w:rsid w:val="004B40E2"/>
    <w:rsid w:val="004B4542"/>
    <w:rsid w:val="004B48E5"/>
    <w:rsid w:val="004B4E1D"/>
    <w:rsid w:val="004B6AA4"/>
    <w:rsid w:val="004B6B57"/>
    <w:rsid w:val="004C1C7F"/>
    <w:rsid w:val="004C2145"/>
    <w:rsid w:val="004C72F6"/>
    <w:rsid w:val="004C7C84"/>
    <w:rsid w:val="004D0D21"/>
    <w:rsid w:val="004D1233"/>
    <w:rsid w:val="004D387C"/>
    <w:rsid w:val="004D4537"/>
    <w:rsid w:val="004D6C91"/>
    <w:rsid w:val="004E02B9"/>
    <w:rsid w:val="004E18C1"/>
    <w:rsid w:val="004E24CF"/>
    <w:rsid w:val="004E3781"/>
    <w:rsid w:val="004E4658"/>
    <w:rsid w:val="004E5411"/>
    <w:rsid w:val="004E5E2E"/>
    <w:rsid w:val="004E6932"/>
    <w:rsid w:val="004F348F"/>
    <w:rsid w:val="004F3EAA"/>
    <w:rsid w:val="004F6D32"/>
    <w:rsid w:val="004F7CB8"/>
    <w:rsid w:val="00501155"/>
    <w:rsid w:val="00501B89"/>
    <w:rsid w:val="005033D5"/>
    <w:rsid w:val="00503762"/>
    <w:rsid w:val="00506B3C"/>
    <w:rsid w:val="0050753E"/>
    <w:rsid w:val="0051161F"/>
    <w:rsid w:val="00513AA9"/>
    <w:rsid w:val="005149E3"/>
    <w:rsid w:val="00515D3A"/>
    <w:rsid w:val="00515DE0"/>
    <w:rsid w:val="005206F8"/>
    <w:rsid w:val="005208E4"/>
    <w:rsid w:val="00520C61"/>
    <w:rsid w:val="0052109C"/>
    <w:rsid w:val="00522C54"/>
    <w:rsid w:val="00524101"/>
    <w:rsid w:val="005245DD"/>
    <w:rsid w:val="00526DD9"/>
    <w:rsid w:val="00532B91"/>
    <w:rsid w:val="00532D6D"/>
    <w:rsid w:val="00535048"/>
    <w:rsid w:val="005350D2"/>
    <w:rsid w:val="00535B99"/>
    <w:rsid w:val="00535EE7"/>
    <w:rsid w:val="005365F0"/>
    <w:rsid w:val="0054363B"/>
    <w:rsid w:val="00545F63"/>
    <w:rsid w:val="00546226"/>
    <w:rsid w:val="005471CE"/>
    <w:rsid w:val="005471D1"/>
    <w:rsid w:val="00547E43"/>
    <w:rsid w:val="00551CE9"/>
    <w:rsid w:val="00554419"/>
    <w:rsid w:val="005548C6"/>
    <w:rsid w:val="00555872"/>
    <w:rsid w:val="00556AC0"/>
    <w:rsid w:val="00560BE8"/>
    <w:rsid w:val="0056173F"/>
    <w:rsid w:val="00562DCC"/>
    <w:rsid w:val="0056328C"/>
    <w:rsid w:val="0056339C"/>
    <w:rsid w:val="005637EF"/>
    <w:rsid w:val="00564004"/>
    <w:rsid w:val="00564431"/>
    <w:rsid w:val="00567115"/>
    <w:rsid w:val="005674C9"/>
    <w:rsid w:val="00571D16"/>
    <w:rsid w:val="00574CB2"/>
    <w:rsid w:val="0057641B"/>
    <w:rsid w:val="005832B2"/>
    <w:rsid w:val="00583B68"/>
    <w:rsid w:val="0058426A"/>
    <w:rsid w:val="00584564"/>
    <w:rsid w:val="00585374"/>
    <w:rsid w:val="00587290"/>
    <w:rsid w:val="00587951"/>
    <w:rsid w:val="00592803"/>
    <w:rsid w:val="005940A8"/>
    <w:rsid w:val="0059452C"/>
    <w:rsid w:val="005970F5"/>
    <w:rsid w:val="00597196"/>
    <w:rsid w:val="005A1E66"/>
    <w:rsid w:val="005A4354"/>
    <w:rsid w:val="005A5EE3"/>
    <w:rsid w:val="005A654F"/>
    <w:rsid w:val="005A658E"/>
    <w:rsid w:val="005B04F4"/>
    <w:rsid w:val="005B2045"/>
    <w:rsid w:val="005B2D6B"/>
    <w:rsid w:val="005B47F3"/>
    <w:rsid w:val="005B6FD9"/>
    <w:rsid w:val="005C00C9"/>
    <w:rsid w:val="005C506A"/>
    <w:rsid w:val="005C5926"/>
    <w:rsid w:val="005C6964"/>
    <w:rsid w:val="005C6A65"/>
    <w:rsid w:val="005D13E8"/>
    <w:rsid w:val="005D1AC4"/>
    <w:rsid w:val="005D1ACE"/>
    <w:rsid w:val="005D2A50"/>
    <w:rsid w:val="005D4C00"/>
    <w:rsid w:val="005D58BA"/>
    <w:rsid w:val="005D6C2C"/>
    <w:rsid w:val="005D7DBC"/>
    <w:rsid w:val="005E2106"/>
    <w:rsid w:val="005E2905"/>
    <w:rsid w:val="005E3142"/>
    <w:rsid w:val="005E4CA0"/>
    <w:rsid w:val="005E4FAA"/>
    <w:rsid w:val="005E510A"/>
    <w:rsid w:val="005E65F8"/>
    <w:rsid w:val="005E6CE6"/>
    <w:rsid w:val="005F1A48"/>
    <w:rsid w:val="005F21B8"/>
    <w:rsid w:val="005F26F5"/>
    <w:rsid w:val="005F2CDC"/>
    <w:rsid w:val="005F35BC"/>
    <w:rsid w:val="005F432D"/>
    <w:rsid w:val="005F4552"/>
    <w:rsid w:val="005F4B77"/>
    <w:rsid w:val="005F50AA"/>
    <w:rsid w:val="005F6D3E"/>
    <w:rsid w:val="00602365"/>
    <w:rsid w:val="00602F67"/>
    <w:rsid w:val="00603274"/>
    <w:rsid w:val="00603B2B"/>
    <w:rsid w:val="00607E8B"/>
    <w:rsid w:val="00611187"/>
    <w:rsid w:val="00611A71"/>
    <w:rsid w:val="00612954"/>
    <w:rsid w:val="006130E4"/>
    <w:rsid w:val="00614932"/>
    <w:rsid w:val="00616D8C"/>
    <w:rsid w:val="00616EFF"/>
    <w:rsid w:val="00617A02"/>
    <w:rsid w:val="00620A98"/>
    <w:rsid w:val="006229FC"/>
    <w:rsid w:val="00623906"/>
    <w:rsid w:val="00624742"/>
    <w:rsid w:val="00624ABA"/>
    <w:rsid w:val="0062574A"/>
    <w:rsid w:val="00627D9F"/>
    <w:rsid w:val="00630F79"/>
    <w:rsid w:val="006313B2"/>
    <w:rsid w:val="006315B4"/>
    <w:rsid w:val="00631956"/>
    <w:rsid w:val="00631C86"/>
    <w:rsid w:val="00632B40"/>
    <w:rsid w:val="00632D04"/>
    <w:rsid w:val="00633647"/>
    <w:rsid w:val="006351B8"/>
    <w:rsid w:val="00635BD4"/>
    <w:rsid w:val="00635C80"/>
    <w:rsid w:val="00637002"/>
    <w:rsid w:val="00637416"/>
    <w:rsid w:val="00640444"/>
    <w:rsid w:val="00642902"/>
    <w:rsid w:val="0064472C"/>
    <w:rsid w:val="0064531A"/>
    <w:rsid w:val="00646314"/>
    <w:rsid w:val="00646666"/>
    <w:rsid w:val="00652EEA"/>
    <w:rsid w:val="006548CF"/>
    <w:rsid w:val="00654D44"/>
    <w:rsid w:val="00656632"/>
    <w:rsid w:val="00660F93"/>
    <w:rsid w:val="006619B5"/>
    <w:rsid w:val="00662209"/>
    <w:rsid w:val="00662578"/>
    <w:rsid w:val="00664371"/>
    <w:rsid w:val="0066443B"/>
    <w:rsid w:val="0066475B"/>
    <w:rsid w:val="00664991"/>
    <w:rsid w:val="00664E17"/>
    <w:rsid w:val="0066634B"/>
    <w:rsid w:val="00667DDC"/>
    <w:rsid w:val="0067107A"/>
    <w:rsid w:val="00671D76"/>
    <w:rsid w:val="00672146"/>
    <w:rsid w:val="00680678"/>
    <w:rsid w:val="00680CE1"/>
    <w:rsid w:val="00682468"/>
    <w:rsid w:val="00682FBC"/>
    <w:rsid w:val="0068531E"/>
    <w:rsid w:val="006856C8"/>
    <w:rsid w:val="00687057"/>
    <w:rsid w:val="0069027D"/>
    <w:rsid w:val="00692C05"/>
    <w:rsid w:val="00692CA3"/>
    <w:rsid w:val="00693B74"/>
    <w:rsid w:val="00694C41"/>
    <w:rsid w:val="00695588"/>
    <w:rsid w:val="006969F7"/>
    <w:rsid w:val="006A1697"/>
    <w:rsid w:val="006A18C8"/>
    <w:rsid w:val="006A467A"/>
    <w:rsid w:val="006A5F82"/>
    <w:rsid w:val="006A6535"/>
    <w:rsid w:val="006B0688"/>
    <w:rsid w:val="006B1C3D"/>
    <w:rsid w:val="006B2918"/>
    <w:rsid w:val="006B6D91"/>
    <w:rsid w:val="006B706A"/>
    <w:rsid w:val="006C0B7E"/>
    <w:rsid w:val="006C149F"/>
    <w:rsid w:val="006C1701"/>
    <w:rsid w:val="006C3429"/>
    <w:rsid w:val="006C466C"/>
    <w:rsid w:val="006C5ED6"/>
    <w:rsid w:val="006D0912"/>
    <w:rsid w:val="006D0A7A"/>
    <w:rsid w:val="006D14EF"/>
    <w:rsid w:val="006D2BF2"/>
    <w:rsid w:val="006D30A1"/>
    <w:rsid w:val="006D3169"/>
    <w:rsid w:val="006D5802"/>
    <w:rsid w:val="006D70B0"/>
    <w:rsid w:val="006E168F"/>
    <w:rsid w:val="006E53B0"/>
    <w:rsid w:val="006E5529"/>
    <w:rsid w:val="006E5A09"/>
    <w:rsid w:val="006E6B5A"/>
    <w:rsid w:val="006E77FF"/>
    <w:rsid w:val="006E7BF9"/>
    <w:rsid w:val="006E7CC5"/>
    <w:rsid w:val="006F0B9F"/>
    <w:rsid w:val="006F12CE"/>
    <w:rsid w:val="006F1728"/>
    <w:rsid w:val="006F2952"/>
    <w:rsid w:val="006F58D0"/>
    <w:rsid w:val="006F69D4"/>
    <w:rsid w:val="006F7932"/>
    <w:rsid w:val="00700934"/>
    <w:rsid w:val="00700D04"/>
    <w:rsid w:val="0070327D"/>
    <w:rsid w:val="0070654A"/>
    <w:rsid w:val="00710613"/>
    <w:rsid w:val="007117C1"/>
    <w:rsid w:val="00713152"/>
    <w:rsid w:val="00713404"/>
    <w:rsid w:val="00714D6F"/>
    <w:rsid w:val="00715D24"/>
    <w:rsid w:val="00721231"/>
    <w:rsid w:val="007212B0"/>
    <w:rsid w:val="007218AB"/>
    <w:rsid w:val="00721DC8"/>
    <w:rsid w:val="007225CC"/>
    <w:rsid w:val="0072282A"/>
    <w:rsid w:val="0072376A"/>
    <w:rsid w:val="007249CD"/>
    <w:rsid w:val="00727BA5"/>
    <w:rsid w:val="00727FCF"/>
    <w:rsid w:val="00731AA6"/>
    <w:rsid w:val="007320A7"/>
    <w:rsid w:val="0073291D"/>
    <w:rsid w:val="007333E1"/>
    <w:rsid w:val="007346FF"/>
    <w:rsid w:val="00734E8C"/>
    <w:rsid w:val="00735835"/>
    <w:rsid w:val="0074074B"/>
    <w:rsid w:val="00742C42"/>
    <w:rsid w:val="00742DC2"/>
    <w:rsid w:val="00743537"/>
    <w:rsid w:val="007443C2"/>
    <w:rsid w:val="0074561E"/>
    <w:rsid w:val="00747866"/>
    <w:rsid w:val="00756BEA"/>
    <w:rsid w:val="007607C4"/>
    <w:rsid w:val="00762C4D"/>
    <w:rsid w:val="00762CFA"/>
    <w:rsid w:val="0076353F"/>
    <w:rsid w:val="0076371E"/>
    <w:rsid w:val="00763AAC"/>
    <w:rsid w:val="00764151"/>
    <w:rsid w:val="007645CF"/>
    <w:rsid w:val="007662D5"/>
    <w:rsid w:val="00766D6F"/>
    <w:rsid w:val="00766F42"/>
    <w:rsid w:val="00771A39"/>
    <w:rsid w:val="00772444"/>
    <w:rsid w:val="00772C26"/>
    <w:rsid w:val="007743EF"/>
    <w:rsid w:val="00776001"/>
    <w:rsid w:val="0077717E"/>
    <w:rsid w:val="00780A92"/>
    <w:rsid w:val="0078112F"/>
    <w:rsid w:val="007818B8"/>
    <w:rsid w:val="0078192B"/>
    <w:rsid w:val="0078225F"/>
    <w:rsid w:val="00782FF9"/>
    <w:rsid w:val="007848DE"/>
    <w:rsid w:val="00785CEB"/>
    <w:rsid w:val="00787F29"/>
    <w:rsid w:val="00792D22"/>
    <w:rsid w:val="00793117"/>
    <w:rsid w:val="00794CD5"/>
    <w:rsid w:val="00794E60"/>
    <w:rsid w:val="0079545A"/>
    <w:rsid w:val="00796635"/>
    <w:rsid w:val="00797AFB"/>
    <w:rsid w:val="007A0C14"/>
    <w:rsid w:val="007A3D49"/>
    <w:rsid w:val="007A43FB"/>
    <w:rsid w:val="007A5383"/>
    <w:rsid w:val="007B1C1A"/>
    <w:rsid w:val="007B2318"/>
    <w:rsid w:val="007B2643"/>
    <w:rsid w:val="007B2BE6"/>
    <w:rsid w:val="007C09BD"/>
    <w:rsid w:val="007C0D4B"/>
    <w:rsid w:val="007C1834"/>
    <w:rsid w:val="007C3235"/>
    <w:rsid w:val="007C4CB4"/>
    <w:rsid w:val="007C5BAD"/>
    <w:rsid w:val="007C5DFC"/>
    <w:rsid w:val="007C7D7F"/>
    <w:rsid w:val="007D008A"/>
    <w:rsid w:val="007D050A"/>
    <w:rsid w:val="007D0C11"/>
    <w:rsid w:val="007D1D6B"/>
    <w:rsid w:val="007D2A9B"/>
    <w:rsid w:val="007D4DAB"/>
    <w:rsid w:val="007D6C43"/>
    <w:rsid w:val="007D74DD"/>
    <w:rsid w:val="007D75C9"/>
    <w:rsid w:val="007D7771"/>
    <w:rsid w:val="007E1293"/>
    <w:rsid w:val="007E215E"/>
    <w:rsid w:val="007E5CC1"/>
    <w:rsid w:val="007E6CC0"/>
    <w:rsid w:val="007E7117"/>
    <w:rsid w:val="007F0A67"/>
    <w:rsid w:val="007F2164"/>
    <w:rsid w:val="007F34ED"/>
    <w:rsid w:val="007F3AE9"/>
    <w:rsid w:val="007F43D8"/>
    <w:rsid w:val="007F4AD9"/>
    <w:rsid w:val="007F4F3C"/>
    <w:rsid w:val="007F6497"/>
    <w:rsid w:val="007F6C16"/>
    <w:rsid w:val="007F737B"/>
    <w:rsid w:val="007F7488"/>
    <w:rsid w:val="008001CC"/>
    <w:rsid w:val="00800C00"/>
    <w:rsid w:val="00803417"/>
    <w:rsid w:val="008055DB"/>
    <w:rsid w:val="00806704"/>
    <w:rsid w:val="008125A4"/>
    <w:rsid w:val="00812A36"/>
    <w:rsid w:val="00812B25"/>
    <w:rsid w:val="00813EF3"/>
    <w:rsid w:val="00815161"/>
    <w:rsid w:val="008152AC"/>
    <w:rsid w:val="00816B9C"/>
    <w:rsid w:val="0081723B"/>
    <w:rsid w:val="00817D74"/>
    <w:rsid w:val="00821B68"/>
    <w:rsid w:val="00822A69"/>
    <w:rsid w:val="00824B9F"/>
    <w:rsid w:val="00826791"/>
    <w:rsid w:val="00826EC0"/>
    <w:rsid w:val="00831AD6"/>
    <w:rsid w:val="008322CD"/>
    <w:rsid w:val="00832893"/>
    <w:rsid w:val="00832F9C"/>
    <w:rsid w:val="00836113"/>
    <w:rsid w:val="008403BE"/>
    <w:rsid w:val="0084275C"/>
    <w:rsid w:val="008435EC"/>
    <w:rsid w:val="00845C8D"/>
    <w:rsid w:val="008479B0"/>
    <w:rsid w:val="00850F7A"/>
    <w:rsid w:val="00851380"/>
    <w:rsid w:val="00852501"/>
    <w:rsid w:val="00852DB5"/>
    <w:rsid w:val="00854570"/>
    <w:rsid w:val="00855443"/>
    <w:rsid w:val="008569AB"/>
    <w:rsid w:val="00856E86"/>
    <w:rsid w:val="00857C0A"/>
    <w:rsid w:val="00860972"/>
    <w:rsid w:val="00861274"/>
    <w:rsid w:val="0086151D"/>
    <w:rsid w:val="008619A8"/>
    <w:rsid w:val="00862E55"/>
    <w:rsid w:val="00862E63"/>
    <w:rsid w:val="0086418E"/>
    <w:rsid w:val="00866393"/>
    <w:rsid w:val="00866567"/>
    <w:rsid w:val="00870768"/>
    <w:rsid w:val="00871CE1"/>
    <w:rsid w:val="00874457"/>
    <w:rsid w:val="0087477C"/>
    <w:rsid w:val="00882B46"/>
    <w:rsid w:val="008856B9"/>
    <w:rsid w:val="00885967"/>
    <w:rsid w:val="00886474"/>
    <w:rsid w:val="00890F0D"/>
    <w:rsid w:val="008917C5"/>
    <w:rsid w:val="008922D9"/>
    <w:rsid w:val="00892CB6"/>
    <w:rsid w:val="008964FA"/>
    <w:rsid w:val="008A23D8"/>
    <w:rsid w:val="008A69AC"/>
    <w:rsid w:val="008A7DB3"/>
    <w:rsid w:val="008B1436"/>
    <w:rsid w:val="008B165B"/>
    <w:rsid w:val="008B18B5"/>
    <w:rsid w:val="008B30D9"/>
    <w:rsid w:val="008B38B5"/>
    <w:rsid w:val="008B3AC9"/>
    <w:rsid w:val="008B3F05"/>
    <w:rsid w:val="008B416E"/>
    <w:rsid w:val="008B42C3"/>
    <w:rsid w:val="008B5175"/>
    <w:rsid w:val="008B537D"/>
    <w:rsid w:val="008B5C79"/>
    <w:rsid w:val="008B5E92"/>
    <w:rsid w:val="008B6386"/>
    <w:rsid w:val="008C03F0"/>
    <w:rsid w:val="008C32DC"/>
    <w:rsid w:val="008C3CF1"/>
    <w:rsid w:val="008C4C77"/>
    <w:rsid w:val="008C51A4"/>
    <w:rsid w:val="008C59A8"/>
    <w:rsid w:val="008C69B3"/>
    <w:rsid w:val="008C7650"/>
    <w:rsid w:val="008C7D80"/>
    <w:rsid w:val="008D0F08"/>
    <w:rsid w:val="008D3F19"/>
    <w:rsid w:val="008D6E55"/>
    <w:rsid w:val="008D7171"/>
    <w:rsid w:val="008D7605"/>
    <w:rsid w:val="008E020D"/>
    <w:rsid w:val="008E05C0"/>
    <w:rsid w:val="008E291C"/>
    <w:rsid w:val="008E476C"/>
    <w:rsid w:val="008E5A86"/>
    <w:rsid w:val="008E6155"/>
    <w:rsid w:val="008E7027"/>
    <w:rsid w:val="008F01C7"/>
    <w:rsid w:val="008F1910"/>
    <w:rsid w:val="008F2DE1"/>
    <w:rsid w:val="008F3169"/>
    <w:rsid w:val="008F5E4F"/>
    <w:rsid w:val="008F6A88"/>
    <w:rsid w:val="00900DCE"/>
    <w:rsid w:val="0090102D"/>
    <w:rsid w:val="009014A2"/>
    <w:rsid w:val="00903289"/>
    <w:rsid w:val="00903881"/>
    <w:rsid w:val="00906994"/>
    <w:rsid w:val="0090777A"/>
    <w:rsid w:val="009110FD"/>
    <w:rsid w:val="0091185A"/>
    <w:rsid w:val="0091398F"/>
    <w:rsid w:val="009140CC"/>
    <w:rsid w:val="00914553"/>
    <w:rsid w:val="00915A7B"/>
    <w:rsid w:val="0091646B"/>
    <w:rsid w:val="009168FF"/>
    <w:rsid w:val="009215A6"/>
    <w:rsid w:val="00922089"/>
    <w:rsid w:val="0092512A"/>
    <w:rsid w:val="00925935"/>
    <w:rsid w:val="00925CE5"/>
    <w:rsid w:val="00927045"/>
    <w:rsid w:val="00930993"/>
    <w:rsid w:val="00932065"/>
    <w:rsid w:val="009323FF"/>
    <w:rsid w:val="009325FE"/>
    <w:rsid w:val="0093418E"/>
    <w:rsid w:val="00934452"/>
    <w:rsid w:val="00934BA2"/>
    <w:rsid w:val="00935203"/>
    <w:rsid w:val="00935253"/>
    <w:rsid w:val="009409C5"/>
    <w:rsid w:val="00940F8B"/>
    <w:rsid w:val="009445F2"/>
    <w:rsid w:val="0094596F"/>
    <w:rsid w:val="00946AEA"/>
    <w:rsid w:val="00946E6A"/>
    <w:rsid w:val="00947F22"/>
    <w:rsid w:val="00950583"/>
    <w:rsid w:val="009545AF"/>
    <w:rsid w:val="0095665D"/>
    <w:rsid w:val="009601AD"/>
    <w:rsid w:val="0096058F"/>
    <w:rsid w:val="009637F2"/>
    <w:rsid w:val="00966564"/>
    <w:rsid w:val="00966734"/>
    <w:rsid w:val="00973FCB"/>
    <w:rsid w:val="00974D97"/>
    <w:rsid w:val="00974EF8"/>
    <w:rsid w:val="009760FE"/>
    <w:rsid w:val="00976B2E"/>
    <w:rsid w:val="009816DE"/>
    <w:rsid w:val="0098287D"/>
    <w:rsid w:val="00982C0A"/>
    <w:rsid w:val="00983303"/>
    <w:rsid w:val="00984401"/>
    <w:rsid w:val="00986CC2"/>
    <w:rsid w:val="00990D14"/>
    <w:rsid w:val="0099165D"/>
    <w:rsid w:val="00991C71"/>
    <w:rsid w:val="00991FEC"/>
    <w:rsid w:val="009950A0"/>
    <w:rsid w:val="00995814"/>
    <w:rsid w:val="0099629D"/>
    <w:rsid w:val="009969CA"/>
    <w:rsid w:val="009973AC"/>
    <w:rsid w:val="009A104A"/>
    <w:rsid w:val="009A16B7"/>
    <w:rsid w:val="009A2156"/>
    <w:rsid w:val="009A313A"/>
    <w:rsid w:val="009A3C30"/>
    <w:rsid w:val="009A58C1"/>
    <w:rsid w:val="009A736A"/>
    <w:rsid w:val="009A7BE0"/>
    <w:rsid w:val="009A7EEE"/>
    <w:rsid w:val="009B1C31"/>
    <w:rsid w:val="009B2F36"/>
    <w:rsid w:val="009B3414"/>
    <w:rsid w:val="009B4D3C"/>
    <w:rsid w:val="009B6476"/>
    <w:rsid w:val="009B6790"/>
    <w:rsid w:val="009B687B"/>
    <w:rsid w:val="009B6D82"/>
    <w:rsid w:val="009B75AB"/>
    <w:rsid w:val="009C14DD"/>
    <w:rsid w:val="009C3670"/>
    <w:rsid w:val="009C3848"/>
    <w:rsid w:val="009D2323"/>
    <w:rsid w:val="009D2762"/>
    <w:rsid w:val="009D36A7"/>
    <w:rsid w:val="009D4EC1"/>
    <w:rsid w:val="009D5939"/>
    <w:rsid w:val="009D5D1D"/>
    <w:rsid w:val="009D70BB"/>
    <w:rsid w:val="009D736A"/>
    <w:rsid w:val="009E2DC0"/>
    <w:rsid w:val="009E3B6C"/>
    <w:rsid w:val="009E4532"/>
    <w:rsid w:val="009F1B90"/>
    <w:rsid w:val="009F2EC9"/>
    <w:rsid w:val="009F37C9"/>
    <w:rsid w:val="009F3C1C"/>
    <w:rsid w:val="009F4398"/>
    <w:rsid w:val="00A01A52"/>
    <w:rsid w:val="00A02D64"/>
    <w:rsid w:val="00A03BB9"/>
    <w:rsid w:val="00A076C8"/>
    <w:rsid w:val="00A07DC3"/>
    <w:rsid w:val="00A11A78"/>
    <w:rsid w:val="00A14105"/>
    <w:rsid w:val="00A16DC4"/>
    <w:rsid w:val="00A201B3"/>
    <w:rsid w:val="00A21EA1"/>
    <w:rsid w:val="00A22BC4"/>
    <w:rsid w:val="00A25DF1"/>
    <w:rsid w:val="00A26011"/>
    <w:rsid w:val="00A26084"/>
    <w:rsid w:val="00A31F08"/>
    <w:rsid w:val="00A326AF"/>
    <w:rsid w:val="00A32AA0"/>
    <w:rsid w:val="00A33D0E"/>
    <w:rsid w:val="00A33F8B"/>
    <w:rsid w:val="00A35C1C"/>
    <w:rsid w:val="00A37382"/>
    <w:rsid w:val="00A37A82"/>
    <w:rsid w:val="00A41434"/>
    <w:rsid w:val="00A42149"/>
    <w:rsid w:val="00A441C6"/>
    <w:rsid w:val="00A46D3B"/>
    <w:rsid w:val="00A47955"/>
    <w:rsid w:val="00A508AD"/>
    <w:rsid w:val="00A513B8"/>
    <w:rsid w:val="00A5148E"/>
    <w:rsid w:val="00A53296"/>
    <w:rsid w:val="00A53A4D"/>
    <w:rsid w:val="00A559B4"/>
    <w:rsid w:val="00A56C84"/>
    <w:rsid w:val="00A57E3A"/>
    <w:rsid w:val="00A60323"/>
    <w:rsid w:val="00A604CB"/>
    <w:rsid w:val="00A60E80"/>
    <w:rsid w:val="00A60F8C"/>
    <w:rsid w:val="00A6257E"/>
    <w:rsid w:val="00A6664F"/>
    <w:rsid w:val="00A667FA"/>
    <w:rsid w:val="00A718C7"/>
    <w:rsid w:val="00A71F47"/>
    <w:rsid w:val="00A75E11"/>
    <w:rsid w:val="00A764E0"/>
    <w:rsid w:val="00A76FF1"/>
    <w:rsid w:val="00A7730E"/>
    <w:rsid w:val="00A810EF"/>
    <w:rsid w:val="00A834E3"/>
    <w:rsid w:val="00A83A9F"/>
    <w:rsid w:val="00A83B6D"/>
    <w:rsid w:val="00A84BBA"/>
    <w:rsid w:val="00A90382"/>
    <w:rsid w:val="00A90EA5"/>
    <w:rsid w:val="00A91146"/>
    <w:rsid w:val="00A92291"/>
    <w:rsid w:val="00A9271A"/>
    <w:rsid w:val="00A934A5"/>
    <w:rsid w:val="00A956C8"/>
    <w:rsid w:val="00A95D08"/>
    <w:rsid w:val="00A96CD0"/>
    <w:rsid w:val="00A97F54"/>
    <w:rsid w:val="00AA18E9"/>
    <w:rsid w:val="00AA1F02"/>
    <w:rsid w:val="00AA490D"/>
    <w:rsid w:val="00AA4C9A"/>
    <w:rsid w:val="00AA5477"/>
    <w:rsid w:val="00AA55F8"/>
    <w:rsid w:val="00AA5D85"/>
    <w:rsid w:val="00AB1B38"/>
    <w:rsid w:val="00AB21C3"/>
    <w:rsid w:val="00AB227E"/>
    <w:rsid w:val="00AB3819"/>
    <w:rsid w:val="00AB3896"/>
    <w:rsid w:val="00AC0DB6"/>
    <w:rsid w:val="00AC101E"/>
    <w:rsid w:val="00AC3039"/>
    <w:rsid w:val="00AC3471"/>
    <w:rsid w:val="00AC4EC4"/>
    <w:rsid w:val="00AC52F7"/>
    <w:rsid w:val="00AC5497"/>
    <w:rsid w:val="00AC7F6D"/>
    <w:rsid w:val="00AD1A58"/>
    <w:rsid w:val="00AD1D50"/>
    <w:rsid w:val="00AD34F4"/>
    <w:rsid w:val="00AD4D6F"/>
    <w:rsid w:val="00AD508F"/>
    <w:rsid w:val="00AD5295"/>
    <w:rsid w:val="00AD569F"/>
    <w:rsid w:val="00AD7063"/>
    <w:rsid w:val="00AE0087"/>
    <w:rsid w:val="00AE4B71"/>
    <w:rsid w:val="00AE4ECB"/>
    <w:rsid w:val="00AE57B8"/>
    <w:rsid w:val="00AE65FB"/>
    <w:rsid w:val="00AE693E"/>
    <w:rsid w:val="00AE7ED4"/>
    <w:rsid w:val="00AF141E"/>
    <w:rsid w:val="00AF165E"/>
    <w:rsid w:val="00AF1EC5"/>
    <w:rsid w:val="00AF482D"/>
    <w:rsid w:val="00B0021D"/>
    <w:rsid w:val="00B031D4"/>
    <w:rsid w:val="00B057E8"/>
    <w:rsid w:val="00B05840"/>
    <w:rsid w:val="00B072F5"/>
    <w:rsid w:val="00B10CEF"/>
    <w:rsid w:val="00B11C4C"/>
    <w:rsid w:val="00B12902"/>
    <w:rsid w:val="00B17D20"/>
    <w:rsid w:val="00B17D4E"/>
    <w:rsid w:val="00B23159"/>
    <w:rsid w:val="00B2477C"/>
    <w:rsid w:val="00B24A20"/>
    <w:rsid w:val="00B2540E"/>
    <w:rsid w:val="00B26845"/>
    <w:rsid w:val="00B27702"/>
    <w:rsid w:val="00B27BAB"/>
    <w:rsid w:val="00B30BC0"/>
    <w:rsid w:val="00B30E0A"/>
    <w:rsid w:val="00B34234"/>
    <w:rsid w:val="00B34AEF"/>
    <w:rsid w:val="00B412FC"/>
    <w:rsid w:val="00B41FA6"/>
    <w:rsid w:val="00B4289B"/>
    <w:rsid w:val="00B43D50"/>
    <w:rsid w:val="00B467EC"/>
    <w:rsid w:val="00B47B33"/>
    <w:rsid w:val="00B507F0"/>
    <w:rsid w:val="00B536AD"/>
    <w:rsid w:val="00B53F6E"/>
    <w:rsid w:val="00B552AD"/>
    <w:rsid w:val="00B5623A"/>
    <w:rsid w:val="00B57C49"/>
    <w:rsid w:val="00B61623"/>
    <w:rsid w:val="00B62F30"/>
    <w:rsid w:val="00B62F60"/>
    <w:rsid w:val="00B63670"/>
    <w:rsid w:val="00B646C2"/>
    <w:rsid w:val="00B66147"/>
    <w:rsid w:val="00B673C4"/>
    <w:rsid w:val="00B70BED"/>
    <w:rsid w:val="00B73A0D"/>
    <w:rsid w:val="00B7408C"/>
    <w:rsid w:val="00B7480C"/>
    <w:rsid w:val="00B7513F"/>
    <w:rsid w:val="00B75184"/>
    <w:rsid w:val="00B81BC3"/>
    <w:rsid w:val="00B83719"/>
    <w:rsid w:val="00B87049"/>
    <w:rsid w:val="00B90230"/>
    <w:rsid w:val="00B91E49"/>
    <w:rsid w:val="00B91F6D"/>
    <w:rsid w:val="00B92EAD"/>
    <w:rsid w:val="00B96866"/>
    <w:rsid w:val="00BA20F7"/>
    <w:rsid w:val="00BA2431"/>
    <w:rsid w:val="00BA2891"/>
    <w:rsid w:val="00BA3D4C"/>
    <w:rsid w:val="00BA465B"/>
    <w:rsid w:val="00BA5A30"/>
    <w:rsid w:val="00BB2505"/>
    <w:rsid w:val="00BB6FF8"/>
    <w:rsid w:val="00BB799F"/>
    <w:rsid w:val="00BB7E23"/>
    <w:rsid w:val="00BC36B3"/>
    <w:rsid w:val="00BC5686"/>
    <w:rsid w:val="00BC6337"/>
    <w:rsid w:val="00BC7C14"/>
    <w:rsid w:val="00BD0419"/>
    <w:rsid w:val="00BD177B"/>
    <w:rsid w:val="00BD1846"/>
    <w:rsid w:val="00BD3061"/>
    <w:rsid w:val="00BD38D9"/>
    <w:rsid w:val="00BD64B2"/>
    <w:rsid w:val="00BD7262"/>
    <w:rsid w:val="00BE1407"/>
    <w:rsid w:val="00BE2FF7"/>
    <w:rsid w:val="00BE300A"/>
    <w:rsid w:val="00BE35E5"/>
    <w:rsid w:val="00BE4362"/>
    <w:rsid w:val="00BE5235"/>
    <w:rsid w:val="00BE5268"/>
    <w:rsid w:val="00BE6993"/>
    <w:rsid w:val="00BE6E0E"/>
    <w:rsid w:val="00BE714D"/>
    <w:rsid w:val="00BF302B"/>
    <w:rsid w:val="00BF358F"/>
    <w:rsid w:val="00BF48AF"/>
    <w:rsid w:val="00BF55A7"/>
    <w:rsid w:val="00BF55CA"/>
    <w:rsid w:val="00C03615"/>
    <w:rsid w:val="00C037FE"/>
    <w:rsid w:val="00C04E36"/>
    <w:rsid w:val="00C0711D"/>
    <w:rsid w:val="00C10694"/>
    <w:rsid w:val="00C10C52"/>
    <w:rsid w:val="00C14D69"/>
    <w:rsid w:val="00C14F16"/>
    <w:rsid w:val="00C15DA2"/>
    <w:rsid w:val="00C17D5D"/>
    <w:rsid w:val="00C17E0A"/>
    <w:rsid w:val="00C2007B"/>
    <w:rsid w:val="00C20E2B"/>
    <w:rsid w:val="00C224B9"/>
    <w:rsid w:val="00C2296A"/>
    <w:rsid w:val="00C26D21"/>
    <w:rsid w:val="00C30DAF"/>
    <w:rsid w:val="00C3293E"/>
    <w:rsid w:val="00C3570F"/>
    <w:rsid w:val="00C35D39"/>
    <w:rsid w:val="00C366E2"/>
    <w:rsid w:val="00C429CC"/>
    <w:rsid w:val="00C4340D"/>
    <w:rsid w:val="00C43CF8"/>
    <w:rsid w:val="00C44488"/>
    <w:rsid w:val="00C44550"/>
    <w:rsid w:val="00C4470B"/>
    <w:rsid w:val="00C45437"/>
    <w:rsid w:val="00C45598"/>
    <w:rsid w:val="00C457ED"/>
    <w:rsid w:val="00C457F9"/>
    <w:rsid w:val="00C4592B"/>
    <w:rsid w:val="00C460EF"/>
    <w:rsid w:val="00C46260"/>
    <w:rsid w:val="00C462AC"/>
    <w:rsid w:val="00C472B3"/>
    <w:rsid w:val="00C51271"/>
    <w:rsid w:val="00C51DE1"/>
    <w:rsid w:val="00C52515"/>
    <w:rsid w:val="00C52890"/>
    <w:rsid w:val="00C536F4"/>
    <w:rsid w:val="00C54128"/>
    <w:rsid w:val="00C543EB"/>
    <w:rsid w:val="00C55C4D"/>
    <w:rsid w:val="00C56792"/>
    <w:rsid w:val="00C567FF"/>
    <w:rsid w:val="00C56A2D"/>
    <w:rsid w:val="00C5707A"/>
    <w:rsid w:val="00C60E40"/>
    <w:rsid w:val="00C6141D"/>
    <w:rsid w:val="00C61F33"/>
    <w:rsid w:val="00C64623"/>
    <w:rsid w:val="00C64A93"/>
    <w:rsid w:val="00C66BCD"/>
    <w:rsid w:val="00C70914"/>
    <w:rsid w:val="00C71398"/>
    <w:rsid w:val="00C72A2D"/>
    <w:rsid w:val="00C72BF1"/>
    <w:rsid w:val="00C73136"/>
    <w:rsid w:val="00C73494"/>
    <w:rsid w:val="00C73AE7"/>
    <w:rsid w:val="00C74C5B"/>
    <w:rsid w:val="00C7737C"/>
    <w:rsid w:val="00C818F8"/>
    <w:rsid w:val="00C81E8D"/>
    <w:rsid w:val="00C82728"/>
    <w:rsid w:val="00C82D39"/>
    <w:rsid w:val="00C8389D"/>
    <w:rsid w:val="00C85753"/>
    <w:rsid w:val="00C85A43"/>
    <w:rsid w:val="00C85BD7"/>
    <w:rsid w:val="00C85EEF"/>
    <w:rsid w:val="00C90E2A"/>
    <w:rsid w:val="00C91E45"/>
    <w:rsid w:val="00C96A33"/>
    <w:rsid w:val="00C979F7"/>
    <w:rsid w:val="00C97C05"/>
    <w:rsid w:val="00CA2D34"/>
    <w:rsid w:val="00CA307A"/>
    <w:rsid w:val="00CA3326"/>
    <w:rsid w:val="00CA58CC"/>
    <w:rsid w:val="00CA62B8"/>
    <w:rsid w:val="00CA7D28"/>
    <w:rsid w:val="00CB326A"/>
    <w:rsid w:val="00CB4C93"/>
    <w:rsid w:val="00CC199F"/>
    <w:rsid w:val="00CC204E"/>
    <w:rsid w:val="00CC2D5A"/>
    <w:rsid w:val="00CC542B"/>
    <w:rsid w:val="00CC616E"/>
    <w:rsid w:val="00CC6E84"/>
    <w:rsid w:val="00CC6EBD"/>
    <w:rsid w:val="00CD11FB"/>
    <w:rsid w:val="00CD184C"/>
    <w:rsid w:val="00CD2ADE"/>
    <w:rsid w:val="00CD2D73"/>
    <w:rsid w:val="00CD4549"/>
    <w:rsid w:val="00CD55A2"/>
    <w:rsid w:val="00CD5A34"/>
    <w:rsid w:val="00CD6444"/>
    <w:rsid w:val="00CD7B9F"/>
    <w:rsid w:val="00CE23AD"/>
    <w:rsid w:val="00CE2A10"/>
    <w:rsid w:val="00CE4C88"/>
    <w:rsid w:val="00CE67C0"/>
    <w:rsid w:val="00CF1164"/>
    <w:rsid w:val="00CF1561"/>
    <w:rsid w:val="00CF3B47"/>
    <w:rsid w:val="00CF4773"/>
    <w:rsid w:val="00CF7352"/>
    <w:rsid w:val="00D00034"/>
    <w:rsid w:val="00D01AE8"/>
    <w:rsid w:val="00D07369"/>
    <w:rsid w:val="00D0777E"/>
    <w:rsid w:val="00D10849"/>
    <w:rsid w:val="00D12AFB"/>
    <w:rsid w:val="00D13AD1"/>
    <w:rsid w:val="00D14B88"/>
    <w:rsid w:val="00D160C7"/>
    <w:rsid w:val="00D166D0"/>
    <w:rsid w:val="00D17CFD"/>
    <w:rsid w:val="00D17D99"/>
    <w:rsid w:val="00D23682"/>
    <w:rsid w:val="00D27259"/>
    <w:rsid w:val="00D27334"/>
    <w:rsid w:val="00D32643"/>
    <w:rsid w:val="00D329B7"/>
    <w:rsid w:val="00D32EB0"/>
    <w:rsid w:val="00D32ED3"/>
    <w:rsid w:val="00D33614"/>
    <w:rsid w:val="00D35F72"/>
    <w:rsid w:val="00D36653"/>
    <w:rsid w:val="00D411F4"/>
    <w:rsid w:val="00D41BCE"/>
    <w:rsid w:val="00D45820"/>
    <w:rsid w:val="00D460D1"/>
    <w:rsid w:val="00D50BDF"/>
    <w:rsid w:val="00D528E4"/>
    <w:rsid w:val="00D52D69"/>
    <w:rsid w:val="00D53962"/>
    <w:rsid w:val="00D573EE"/>
    <w:rsid w:val="00D607E2"/>
    <w:rsid w:val="00D61F85"/>
    <w:rsid w:val="00D620CF"/>
    <w:rsid w:val="00D63B2C"/>
    <w:rsid w:val="00D64009"/>
    <w:rsid w:val="00D64772"/>
    <w:rsid w:val="00D64BD4"/>
    <w:rsid w:val="00D64E2D"/>
    <w:rsid w:val="00D670AD"/>
    <w:rsid w:val="00D71F4D"/>
    <w:rsid w:val="00D72DE8"/>
    <w:rsid w:val="00D77BC8"/>
    <w:rsid w:val="00D81141"/>
    <w:rsid w:val="00D82A8D"/>
    <w:rsid w:val="00D82ED9"/>
    <w:rsid w:val="00D85441"/>
    <w:rsid w:val="00D8546C"/>
    <w:rsid w:val="00D859C3"/>
    <w:rsid w:val="00D87CEB"/>
    <w:rsid w:val="00D87D68"/>
    <w:rsid w:val="00D90573"/>
    <w:rsid w:val="00D91BF3"/>
    <w:rsid w:val="00D91CCF"/>
    <w:rsid w:val="00D97E25"/>
    <w:rsid w:val="00DA3705"/>
    <w:rsid w:val="00DA643B"/>
    <w:rsid w:val="00DB087B"/>
    <w:rsid w:val="00DB1208"/>
    <w:rsid w:val="00DB17AF"/>
    <w:rsid w:val="00DB3086"/>
    <w:rsid w:val="00DB30AF"/>
    <w:rsid w:val="00DB3589"/>
    <w:rsid w:val="00DB388D"/>
    <w:rsid w:val="00DB3F33"/>
    <w:rsid w:val="00DB468A"/>
    <w:rsid w:val="00DB5721"/>
    <w:rsid w:val="00DB59BD"/>
    <w:rsid w:val="00DB6184"/>
    <w:rsid w:val="00DC09C6"/>
    <w:rsid w:val="00DC1889"/>
    <w:rsid w:val="00DC20FA"/>
    <w:rsid w:val="00DC251A"/>
    <w:rsid w:val="00DC342B"/>
    <w:rsid w:val="00DC6CB6"/>
    <w:rsid w:val="00DD0B7D"/>
    <w:rsid w:val="00DD18BB"/>
    <w:rsid w:val="00DD553D"/>
    <w:rsid w:val="00DD654B"/>
    <w:rsid w:val="00DD73CB"/>
    <w:rsid w:val="00DE1BCA"/>
    <w:rsid w:val="00DE2426"/>
    <w:rsid w:val="00DE43CA"/>
    <w:rsid w:val="00DE7B9E"/>
    <w:rsid w:val="00DF1E39"/>
    <w:rsid w:val="00DF30C3"/>
    <w:rsid w:val="00DF3E23"/>
    <w:rsid w:val="00DF5BE6"/>
    <w:rsid w:val="00E00D66"/>
    <w:rsid w:val="00E01522"/>
    <w:rsid w:val="00E03499"/>
    <w:rsid w:val="00E034AC"/>
    <w:rsid w:val="00E03763"/>
    <w:rsid w:val="00E03AD4"/>
    <w:rsid w:val="00E05737"/>
    <w:rsid w:val="00E065A9"/>
    <w:rsid w:val="00E07360"/>
    <w:rsid w:val="00E0742F"/>
    <w:rsid w:val="00E078D2"/>
    <w:rsid w:val="00E07AC7"/>
    <w:rsid w:val="00E10C01"/>
    <w:rsid w:val="00E11725"/>
    <w:rsid w:val="00E117A1"/>
    <w:rsid w:val="00E121BD"/>
    <w:rsid w:val="00E12E9B"/>
    <w:rsid w:val="00E13728"/>
    <w:rsid w:val="00E14468"/>
    <w:rsid w:val="00E14E9C"/>
    <w:rsid w:val="00E16A2F"/>
    <w:rsid w:val="00E16E57"/>
    <w:rsid w:val="00E16FBF"/>
    <w:rsid w:val="00E17814"/>
    <w:rsid w:val="00E23AEC"/>
    <w:rsid w:val="00E23F4D"/>
    <w:rsid w:val="00E2424C"/>
    <w:rsid w:val="00E24F5A"/>
    <w:rsid w:val="00E25154"/>
    <w:rsid w:val="00E256B2"/>
    <w:rsid w:val="00E262CF"/>
    <w:rsid w:val="00E269BA"/>
    <w:rsid w:val="00E27BC0"/>
    <w:rsid w:val="00E30753"/>
    <w:rsid w:val="00E30C6D"/>
    <w:rsid w:val="00E30F85"/>
    <w:rsid w:val="00E318F4"/>
    <w:rsid w:val="00E32BD0"/>
    <w:rsid w:val="00E32CB9"/>
    <w:rsid w:val="00E3317E"/>
    <w:rsid w:val="00E34B02"/>
    <w:rsid w:val="00E36870"/>
    <w:rsid w:val="00E409AB"/>
    <w:rsid w:val="00E42254"/>
    <w:rsid w:val="00E446C1"/>
    <w:rsid w:val="00E4470D"/>
    <w:rsid w:val="00E45BA7"/>
    <w:rsid w:val="00E45C9E"/>
    <w:rsid w:val="00E466B8"/>
    <w:rsid w:val="00E4738E"/>
    <w:rsid w:val="00E4789D"/>
    <w:rsid w:val="00E47C66"/>
    <w:rsid w:val="00E51244"/>
    <w:rsid w:val="00E51B40"/>
    <w:rsid w:val="00E51C2C"/>
    <w:rsid w:val="00E536A1"/>
    <w:rsid w:val="00E55205"/>
    <w:rsid w:val="00E55481"/>
    <w:rsid w:val="00E55E04"/>
    <w:rsid w:val="00E57041"/>
    <w:rsid w:val="00E57B86"/>
    <w:rsid w:val="00E60E67"/>
    <w:rsid w:val="00E6109E"/>
    <w:rsid w:val="00E615E4"/>
    <w:rsid w:val="00E61CD7"/>
    <w:rsid w:val="00E6207C"/>
    <w:rsid w:val="00E642FD"/>
    <w:rsid w:val="00E6496D"/>
    <w:rsid w:val="00E6536B"/>
    <w:rsid w:val="00E65783"/>
    <w:rsid w:val="00E6606B"/>
    <w:rsid w:val="00E66D1F"/>
    <w:rsid w:val="00E6771A"/>
    <w:rsid w:val="00E67C18"/>
    <w:rsid w:val="00E70179"/>
    <w:rsid w:val="00E71E9A"/>
    <w:rsid w:val="00E73557"/>
    <w:rsid w:val="00E763D6"/>
    <w:rsid w:val="00E81E90"/>
    <w:rsid w:val="00E82847"/>
    <w:rsid w:val="00E83A1B"/>
    <w:rsid w:val="00E8558D"/>
    <w:rsid w:val="00E85B9F"/>
    <w:rsid w:val="00E87410"/>
    <w:rsid w:val="00E87719"/>
    <w:rsid w:val="00E87B8E"/>
    <w:rsid w:val="00E87D15"/>
    <w:rsid w:val="00E9081A"/>
    <w:rsid w:val="00E913B3"/>
    <w:rsid w:val="00E91CAF"/>
    <w:rsid w:val="00E9359B"/>
    <w:rsid w:val="00E958C3"/>
    <w:rsid w:val="00E95956"/>
    <w:rsid w:val="00E961B5"/>
    <w:rsid w:val="00EA117E"/>
    <w:rsid w:val="00EA3DDC"/>
    <w:rsid w:val="00EA51C2"/>
    <w:rsid w:val="00EA7DED"/>
    <w:rsid w:val="00EB307D"/>
    <w:rsid w:val="00EB331F"/>
    <w:rsid w:val="00EB352E"/>
    <w:rsid w:val="00EB529B"/>
    <w:rsid w:val="00EB56A8"/>
    <w:rsid w:val="00EC067C"/>
    <w:rsid w:val="00EC3BBB"/>
    <w:rsid w:val="00EC4239"/>
    <w:rsid w:val="00EC48AF"/>
    <w:rsid w:val="00ED1AF5"/>
    <w:rsid w:val="00ED2A24"/>
    <w:rsid w:val="00ED3DAB"/>
    <w:rsid w:val="00ED3F2B"/>
    <w:rsid w:val="00EE08C7"/>
    <w:rsid w:val="00EE1303"/>
    <w:rsid w:val="00EE36A5"/>
    <w:rsid w:val="00EE5695"/>
    <w:rsid w:val="00EE6E5E"/>
    <w:rsid w:val="00EF068B"/>
    <w:rsid w:val="00EF0783"/>
    <w:rsid w:val="00EF407A"/>
    <w:rsid w:val="00EF411C"/>
    <w:rsid w:val="00EF47C4"/>
    <w:rsid w:val="00EF52AC"/>
    <w:rsid w:val="00EF5811"/>
    <w:rsid w:val="00EF61FC"/>
    <w:rsid w:val="00EF6C09"/>
    <w:rsid w:val="00F0025E"/>
    <w:rsid w:val="00F00CC8"/>
    <w:rsid w:val="00F03BFA"/>
    <w:rsid w:val="00F04A32"/>
    <w:rsid w:val="00F04A92"/>
    <w:rsid w:val="00F057DE"/>
    <w:rsid w:val="00F063C7"/>
    <w:rsid w:val="00F063D1"/>
    <w:rsid w:val="00F06AB1"/>
    <w:rsid w:val="00F0712C"/>
    <w:rsid w:val="00F13A31"/>
    <w:rsid w:val="00F1421B"/>
    <w:rsid w:val="00F14A30"/>
    <w:rsid w:val="00F153FE"/>
    <w:rsid w:val="00F15A4D"/>
    <w:rsid w:val="00F20D3E"/>
    <w:rsid w:val="00F24E81"/>
    <w:rsid w:val="00F2550A"/>
    <w:rsid w:val="00F26A4C"/>
    <w:rsid w:val="00F3152F"/>
    <w:rsid w:val="00F32B0F"/>
    <w:rsid w:val="00F35A44"/>
    <w:rsid w:val="00F35D6B"/>
    <w:rsid w:val="00F36039"/>
    <w:rsid w:val="00F3620C"/>
    <w:rsid w:val="00F37E34"/>
    <w:rsid w:val="00F418E4"/>
    <w:rsid w:val="00F4261F"/>
    <w:rsid w:val="00F42A20"/>
    <w:rsid w:val="00F43154"/>
    <w:rsid w:val="00F45342"/>
    <w:rsid w:val="00F45620"/>
    <w:rsid w:val="00F46525"/>
    <w:rsid w:val="00F47EED"/>
    <w:rsid w:val="00F51F83"/>
    <w:rsid w:val="00F52511"/>
    <w:rsid w:val="00F5423F"/>
    <w:rsid w:val="00F54B23"/>
    <w:rsid w:val="00F554C8"/>
    <w:rsid w:val="00F61E09"/>
    <w:rsid w:val="00F64AEF"/>
    <w:rsid w:val="00F64B8A"/>
    <w:rsid w:val="00F66809"/>
    <w:rsid w:val="00F67978"/>
    <w:rsid w:val="00F67BAE"/>
    <w:rsid w:val="00F7071D"/>
    <w:rsid w:val="00F7128E"/>
    <w:rsid w:val="00F71B19"/>
    <w:rsid w:val="00F71BD2"/>
    <w:rsid w:val="00F71DBA"/>
    <w:rsid w:val="00F764DF"/>
    <w:rsid w:val="00F77FC1"/>
    <w:rsid w:val="00F80CAD"/>
    <w:rsid w:val="00F81F8C"/>
    <w:rsid w:val="00F82BB5"/>
    <w:rsid w:val="00F84500"/>
    <w:rsid w:val="00F8474A"/>
    <w:rsid w:val="00F84CA6"/>
    <w:rsid w:val="00F8630B"/>
    <w:rsid w:val="00F864D6"/>
    <w:rsid w:val="00F872A5"/>
    <w:rsid w:val="00F8784C"/>
    <w:rsid w:val="00F90105"/>
    <w:rsid w:val="00F903CA"/>
    <w:rsid w:val="00F91316"/>
    <w:rsid w:val="00F91B74"/>
    <w:rsid w:val="00F9329A"/>
    <w:rsid w:val="00F94863"/>
    <w:rsid w:val="00FA24BD"/>
    <w:rsid w:val="00FA2530"/>
    <w:rsid w:val="00FA3CC1"/>
    <w:rsid w:val="00FA4417"/>
    <w:rsid w:val="00FA4494"/>
    <w:rsid w:val="00FA4B11"/>
    <w:rsid w:val="00FA5B12"/>
    <w:rsid w:val="00FA7384"/>
    <w:rsid w:val="00FA7817"/>
    <w:rsid w:val="00FA7949"/>
    <w:rsid w:val="00FB215C"/>
    <w:rsid w:val="00FB3985"/>
    <w:rsid w:val="00FB4479"/>
    <w:rsid w:val="00FB4AAE"/>
    <w:rsid w:val="00FB746C"/>
    <w:rsid w:val="00FC7C80"/>
    <w:rsid w:val="00FD0FF1"/>
    <w:rsid w:val="00FD1D9D"/>
    <w:rsid w:val="00FD64A4"/>
    <w:rsid w:val="00FE0B4C"/>
    <w:rsid w:val="00FE27F4"/>
    <w:rsid w:val="00FE6CB8"/>
    <w:rsid w:val="00FF3814"/>
    <w:rsid w:val="00FF3884"/>
    <w:rsid w:val="00FF4A3A"/>
    <w:rsid w:val="00FF4EAF"/>
    <w:rsid w:val="00FF5829"/>
    <w:rsid w:val="00FF5B22"/>
    <w:rsid w:val="00FF634E"/>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30"/>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30"/>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C41E-2B96-43E1-8064-EE07ECA5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11487</Words>
  <Characters>62034</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73375</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2</cp:revision>
  <cp:lastPrinted>2022-12-02T16:18:00Z</cp:lastPrinted>
  <dcterms:created xsi:type="dcterms:W3CDTF">2022-12-06T10:57:00Z</dcterms:created>
  <dcterms:modified xsi:type="dcterms:W3CDTF">2022-12-06T10:57:00Z</dcterms:modified>
</cp:coreProperties>
</file>