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5AAA" w14:textId="3B1E92E4" w:rsidR="00DF6915" w:rsidRPr="005B4D15" w:rsidRDefault="005B4D15" w:rsidP="00DF6915">
      <w:pPr>
        <w:widowControl w:val="0"/>
        <w:autoSpaceDE w:val="0"/>
        <w:autoSpaceDN w:val="0"/>
        <w:adjustRightInd w:val="0"/>
        <w:spacing w:after="120"/>
        <w:jc w:val="center"/>
        <w:rPr>
          <w:rFonts w:ascii="Cambria" w:hAnsi="Cambria"/>
          <w:b/>
        </w:rPr>
      </w:pPr>
      <w:r w:rsidRPr="005B4D15">
        <w:rPr>
          <w:rFonts w:ascii="Cambria" w:hAnsi="Cambria"/>
          <w:b/>
        </w:rPr>
        <w:t>PROCESSO Nº</w:t>
      </w:r>
      <w:r>
        <w:rPr>
          <w:rFonts w:ascii="Cambria" w:hAnsi="Cambria"/>
          <w:b/>
        </w:rPr>
        <w:t xml:space="preserve"> </w:t>
      </w:r>
      <w:r w:rsidR="00892C01">
        <w:rPr>
          <w:rFonts w:ascii="Cambria" w:hAnsi="Cambria"/>
          <w:b/>
        </w:rPr>
        <w:t>062/2022</w:t>
      </w:r>
    </w:p>
    <w:p w14:paraId="764A3240" w14:textId="328D1A55" w:rsidR="005B4D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823A6F">
        <w:rPr>
          <w:rFonts w:ascii="Cambria" w:hAnsi="Cambria"/>
          <w:b/>
        </w:rPr>
        <w:t>011/2022</w:t>
      </w:r>
    </w:p>
    <w:p w14:paraId="22DBA50B" w14:textId="77777777" w:rsidR="00984CC0" w:rsidRPr="00DF6915" w:rsidRDefault="00984CC0" w:rsidP="00DF6915">
      <w:pPr>
        <w:widowControl w:val="0"/>
        <w:autoSpaceDE w:val="0"/>
        <w:autoSpaceDN w:val="0"/>
        <w:adjustRightInd w:val="0"/>
        <w:spacing w:after="120"/>
        <w:jc w:val="center"/>
        <w:rPr>
          <w:rFonts w:ascii="Cambria" w:hAnsi="Cambria"/>
          <w:b/>
        </w:rPr>
      </w:pPr>
    </w:p>
    <w:p w14:paraId="1776C341" w14:textId="4BBAF013" w:rsidR="00DF6915" w:rsidRDefault="00DF6915" w:rsidP="00DF6915">
      <w:pPr>
        <w:widowControl w:val="0"/>
        <w:autoSpaceDE w:val="0"/>
        <w:autoSpaceDN w:val="0"/>
        <w:adjustRightInd w:val="0"/>
        <w:spacing w:after="120"/>
        <w:jc w:val="both"/>
        <w:rPr>
          <w:rFonts w:ascii="Cambria" w:hAnsi="Cambria"/>
          <w:b/>
        </w:rPr>
      </w:pPr>
      <w:r w:rsidRPr="00DF6915">
        <w:rPr>
          <w:rFonts w:ascii="Cambria" w:hAnsi="Cambria"/>
          <w:b/>
        </w:rPr>
        <w:t xml:space="preserve">CONVOCAÇÃO DE </w:t>
      </w:r>
      <w:r w:rsidR="0053201B">
        <w:rPr>
          <w:rFonts w:ascii="Cambria" w:hAnsi="Cambria"/>
          <w:b/>
        </w:rPr>
        <w:t>EMPRESAS</w:t>
      </w:r>
      <w:r w:rsidRPr="00DF6915">
        <w:rPr>
          <w:rFonts w:ascii="Cambria" w:hAnsi="Cambria"/>
          <w:b/>
        </w:rPr>
        <w:t xml:space="preserve"> PARA </w:t>
      </w:r>
      <w:r w:rsidR="0053201B">
        <w:rPr>
          <w:rFonts w:ascii="Cambria" w:hAnsi="Cambria"/>
          <w:b/>
        </w:rPr>
        <w:t>LOCAÇÃO DE MÁQUINAS PESADAS/CAMINHÕES</w:t>
      </w:r>
      <w:r w:rsidR="00DE375A">
        <w:rPr>
          <w:rFonts w:ascii="Cambria" w:hAnsi="Cambria"/>
          <w:b/>
        </w:rPr>
        <w:t>,</w:t>
      </w:r>
      <w:r w:rsidR="005E5D96">
        <w:rPr>
          <w:rFonts w:ascii="Cambria" w:hAnsi="Cambria"/>
          <w:b/>
        </w:rPr>
        <w:t xml:space="preserve"> </w:t>
      </w:r>
      <w:r w:rsidR="0053201B">
        <w:rPr>
          <w:rFonts w:ascii="Cambria" w:hAnsi="Cambria"/>
          <w:b/>
        </w:rPr>
        <w:t>PARA MANUTENÇÃO DE ESTRADAS VICINAIS.</w:t>
      </w:r>
    </w:p>
    <w:p w14:paraId="3831B7AF" w14:textId="77777777" w:rsidR="00984CC0" w:rsidRPr="00DF6915" w:rsidRDefault="00984CC0" w:rsidP="00984CC0">
      <w:pPr>
        <w:widowControl w:val="0"/>
        <w:autoSpaceDE w:val="0"/>
        <w:autoSpaceDN w:val="0"/>
        <w:adjustRightInd w:val="0"/>
        <w:spacing w:after="0"/>
        <w:jc w:val="both"/>
        <w:rPr>
          <w:rFonts w:ascii="Cambria" w:hAnsi="Cambria"/>
          <w:b/>
          <w:i/>
        </w:rPr>
      </w:pPr>
    </w:p>
    <w:p w14:paraId="422D4DC9" w14:textId="77777777" w:rsidR="00DF6915" w:rsidRPr="00DF6915" w:rsidRDefault="00DF6915" w:rsidP="00DE375A">
      <w:pPr>
        <w:widowControl w:val="0"/>
        <w:numPr>
          <w:ilvl w:val="0"/>
          <w:numId w:val="1"/>
        </w:numPr>
        <w:autoSpaceDE w:val="0"/>
        <w:autoSpaceDN w:val="0"/>
        <w:adjustRightInd w:val="0"/>
        <w:spacing w:after="0"/>
        <w:ind w:left="284" w:hanging="284"/>
        <w:jc w:val="both"/>
        <w:rPr>
          <w:rFonts w:ascii="Cambria" w:hAnsi="Cambria"/>
          <w:b/>
          <w:u w:val="single"/>
        </w:rPr>
      </w:pPr>
      <w:r w:rsidRPr="00DF6915">
        <w:rPr>
          <w:rFonts w:ascii="Cambria" w:hAnsi="Cambria"/>
          <w:b/>
          <w:u w:val="single"/>
        </w:rPr>
        <w:t>DA CONVOCAÇÃO.</w:t>
      </w:r>
    </w:p>
    <w:p w14:paraId="5F0DE232" w14:textId="1F757CC6" w:rsidR="00DF6915" w:rsidRPr="00DF6915" w:rsidRDefault="0053201B" w:rsidP="00984CC0">
      <w:pPr>
        <w:pStyle w:val="SemEspaamento"/>
        <w:spacing w:after="120" w:line="276" w:lineRule="auto"/>
        <w:jc w:val="both"/>
        <w:rPr>
          <w:rFonts w:ascii="Cambria" w:hAnsi="Cambria"/>
        </w:rPr>
      </w:pPr>
      <w:r>
        <w:rPr>
          <w:rFonts w:ascii="Cambria" w:hAnsi="Cambria"/>
        </w:rPr>
        <w:t>O Município de Santa Rita de Ibitipoca</w:t>
      </w:r>
      <w:r w:rsidR="00DF6915" w:rsidRPr="00DF6915">
        <w:rPr>
          <w:rFonts w:ascii="Cambria" w:hAnsi="Cambria"/>
        </w:rPr>
        <w:t xml:space="preserve">, </w:t>
      </w:r>
      <w:r>
        <w:rPr>
          <w:rFonts w:ascii="Cambria" w:hAnsi="Cambria"/>
        </w:rPr>
        <w:t>por meio da</w:t>
      </w:r>
      <w:r w:rsidR="00DF6915" w:rsidRPr="00DF6915">
        <w:rPr>
          <w:rFonts w:ascii="Cambria" w:hAnsi="Cambria"/>
        </w:rPr>
        <w:t xml:space="preserve"> </w:t>
      </w:r>
      <w:r>
        <w:rPr>
          <w:rFonts w:ascii="Cambria" w:hAnsi="Cambria"/>
          <w:b/>
        </w:rPr>
        <w:t>SECRETARIA MUNICIPAL DE OBRAS E DESENVOLVIMENTO URBANO</w:t>
      </w:r>
      <w:r w:rsidR="00DF6915" w:rsidRPr="00DF6915">
        <w:rPr>
          <w:rFonts w:ascii="Cambria" w:hAnsi="Cambria"/>
        </w:rPr>
        <w:t xml:space="preserve">, mediante a Comissão Permanente de Licitação, designada Portaria nº </w:t>
      </w:r>
      <w:r w:rsidR="00396655">
        <w:rPr>
          <w:rFonts w:ascii="Cambria" w:hAnsi="Cambria"/>
        </w:rPr>
        <w:t>4</w:t>
      </w:r>
      <w:r w:rsidR="008673A0">
        <w:rPr>
          <w:rFonts w:ascii="Cambria" w:hAnsi="Cambria"/>
        </w:rPr>
        <w:t>98</w:t>
      </w:r>
      <w:r w:rsidR="00DF6915" w:rsidRPr="00DF6915">
        <w:rPr>
          <w:rFonts w:ascii="Cambria" w:hAnsi="Cambria"/>
        </w:rPr>
        <w:t>, de 0</w:t>
      </w:r>
      <w:r w:rsidR="008673A0">
        <w:rPr>
          <w:rFonts w:ascii="Cambria" w:hAnsi="Cambria"/>
        </w:rPr>
        <w:t>3</w:t>
      </w:r>
      <w:r w:rsidR="00DF6915" w:rsidRPr="00DF6915">
        <w:rPr>
          <w:rFonts w:ascii="Cambria" w:hAnsi="Cambria"/>
        </w:rPr>
        <w:t xml:space="preserve"> de janeiro de 20</w:t>
      </w:r>
      <w:r w:rsidR="00282451">
        <w:rPr>
          <w:rFonts w:ascii="Cambria" w:hAnsi="Cambria"/>
        </w:rPr>
        <w:t>2</w:t>
      </w:r>
      <w:r w:rsidR="008673A0">
        <w:rPr>
          <w:rFonts w:ascii="Cambria" w:hAnsi="Cambria"/>
        </w:rPr>
        <w:t>2</w:t>
      </w:r>
      <w:r w:rsidR="00DF6915" w:rsidRPr="00DF6915">
        <w:rPr>
          <w:rFonts w:ascii="Cambria" w:hAnsi="Cambria"/>
        </w:rPr>
        <w:t xml:space="preserve">, publicada na mesma data no hall de entrada da Prefeitura, torna público para conhecimento dos </w:t>
      </w:r>
      <w:r w:rsidR="00DF6915" w:rsidRPr="00DF6915">
        <w:rPr>
          <w:rFonts w:ascii="Cambria" w:hAnsi="Cambria"/>
          <w:bCs/>
        </w:rPr>
        <w:t>interessados</w:t>
      </w:r>
      <w:r w:rsidR="00DF6915" w:rsidRPr="00DF6915">
        <w:rPr>
          <w:rFonts w:ascii="Cambria" w:hAnsi="Cambria"/>
        </w:rPr>
        <w:t xml:space="preserve"> que, na data, horário e </w:t>
      </w:r>
      <w:proofErr w:type="gramStart"/>
      <w:r w:rsidR="00DF6915" w:rsidRPr="00DF6915">
        <w:rPr>
          <w:rFonts w:ascii="Cambria" w:hAnsi="Cambria"/>
        </w:rPr>
        <w:t>local indicados</w:t>
      </w:r>
      <w:proofErr w:type="gramEnd"/>
      <w:r w:rsidR="00DF6915" w:rsidRPr="00DF6915">
        <w:rPr>
          <w:rFonts w:ascii="Cambria" w:hAnsi="Cambria"/>
        </w:rPr>
        <w:t xml:space="preserve">, fará realizar a seleção e o credenciamento de </w:t>
      </w:r>
      <w:r>
        <w:rPr>
          <w:rFonts w:ascii="Cambria" w:hAnsi="Cambria"/>
        </w:rPr>
        <w:t>empresas do ramo de locação de máquinas</w:t>
      </w:r>
      <w:r w:rsidR="00DF6915" w:rsidRPr="00DF6915">
        <w:rPr>
          <w:rFonts w:ascii="Cambria" w:hAnsi="Cambria"/>
        </w:rPr>
        <w:t xml:space="preserve"> </w:t>
      </w:r>
      <w:r>
        <w:rPr>
          <w:rFonts w:ascii="Cambria" w:hAnsi="Cambria"/>
        </w:rPr>
        <w:t xml:space="preserve">pesadas/caminhões, </w:t>
      </w:r>
      <w:r w:rsidR="00DF6915" w:rsidRPr="00DF6915">
        <w:rPr>
          <w:rFonts w:ascii="Cambria" w:hAnsi="Cambria"/>
        </w:rPr>
        <w:t>conforme as condições estabelecidas neste Edital e nos seus Anexos.</w:t>
      </w:r>
    </w:p>
    <w:p w14:paraId="32AB91A0" w14:textId="77777777" w:rsidR="00DF6915" w:rsidRPr="00DF6915" w:rsidRDefault="00DF6915" w:rsidP="00984CC0">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procedimento de credenciamento observará integralmente as disposições da seguinte legislação infraconstitucional:</w:t>
      </w:r>
    </w:p>
    <w:p w14:paraId="7AFE6B75"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4.320, de 17 de março de 1964;</w:t>
      </w:r>
    </w:p>
    <w:p w14:paraId="0D6D5A86"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8.666, de 21 de junho de 1993;</w:t>
      </w:r>
    </w:p>
    <w:p w14:paraId="3EF0AE1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5626BB6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3253F057"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59380BBA" w14:textId="213C5F34" w:rsidR="00DF6915" w:rsidRPr="00DF6915" w:rsidRDefault="00DF6915" w:rsidP="00D14261">
            <w:pPr>
              <w:pStyle w:val="ListaColorida-nfase11"/>
              <w:ind w:left="137"/>
              <w:rPr>
                <w:highlight w:val="lightGray"/>
              </w:rPr>
            </w:pPr>
            <w:r w:rsidRPr="00F91B77">
              <w:rPr>
                <w:rFonts w:ascii="Cambria" w:hAnsi="Cambria" w:cs="Times New Roman"/>
                <w:sz w:val="22"/>
                <w:szCs w:val="20"/>
              </w:rPr>
              <w:t xml:space="preserve">Minuta de Contrato </w:t>
            </w:r>
          </w:p>
        </w:tc>
      </w:tr>
      <w:tr w:rsidR="00DF6915" w:rsidRPr="00DF6915" w14:paraId="337865C3"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6F060A5"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6EB867F0" w14:textId="52DCD86D" w:rsidR="00DF6915" w:rsidRPr="00F91B77" w:rsidRDefault="00DF6915" w:rsidP="00D14261">
            <w:pPr>
              <w:pStyle w:val="ListaColorida-nfase11"/>
              <w:ind w:left="137"/>
              <w:rPr>
                <w:rFonts w:ascii="Cambria" w:hAnsi="Cambria" w:cs="Times New Roman"/>
                <w:sz w:val="22"/>
                <w:szCs w:val="20"/>
              </w:rPr>
            </w:pPr>
            <w:r w:rsidRPr="00F91B77">
              <w:rPr>
                <w:rFonts w:ascii="Cambria" w:hAnsi="Cambria" w:cs="Times New Roman"/>
                <w:sz w:val="22"/>
                <w:szCs w:val="20"/>
              </w:rPr>
              <w:t xml:space="preserve">Modelo de Requerimento para Credenciamento de </w:t>
            </w:r>
            <w:r w:rsidR="0053201B">
              <w:rPr>
                <w:rFonts w:ascii="Cambria" w:hAnsi="Cambria" w:cs="Times New Roman"/>
                <w:sz w:val="22"/>
                <w:szCs w:val="20"/>
              </w:rPr>
              <w:t>empresa</w:t>
            </w:r>
          </w:p>
        </w:tc>
      </w:tr>
      <w:tr w:rsidR="0053201B" w:rsidRPr="00DF6915" w14:paraId="413B60AE"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2CE4C22F" w14:textId="77777777"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5EFA3E78" w14:textId="0A656ED7" w:rsidR="0053201B" w:rsidRPr="00F91B77" w:rsidRDefault="0053201B" w:rsidP="0053201B">
            <w:pPr>
              <w:pStyle w:val="ListaColorida-nfase11"/>
              <w:ind w:left="137"/>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p>
        </w:tc>
      </w:tr>
      <w:tr w:rsidR="0053201B" w:rsidRPr="00DF6915" w14:paraId="661F55B7"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59B74B3B" w14:textId="6EA93F28"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Pr>
                <w:rFonts w:ascii="Cambria" w:hAnsi="Cambria"/>
                <w:szCs w:val="20"/>
              </w:rPr>
              <w:t>Anexo “D”</w:t>
            </w:r>
          </w:p>
        </w:tc>
        <w:tc>
          <w:tcPr>
            <w:tcW w:w="8211" w:type="dxa"/>
            <w:tcBorders>
              <w:top w:val="single" w:sz="7" w:space="0" w:color="000000"/>
              <w:left w:val="single" w:sz="7" w:space="0" w:color="000000"/>
              <w:bottom w:val="single" w:sz="7" w:space="0" w:color="000000"/>
              <w:right w:val="single" w:sz="7" w:space="0" w:color="000000"/>
            </w:tcBorders>
            <w:vAlign w:val="center"/>
          </w:tcPr>
          <w:p w14:paraId="67CE083F" w14:textId="7059E82C" w:rsidR="0053201B" w:rsidRPr="00F91B77" w:rsidRDefault="0053201B" w:rsidP="0053201B">
            <w:pPr>
              <w:pStyle w:val="ListaColorida-nfase11"/>
              <w:ind w:left="137"/>
              <w:rPr>
                <w:rFonts w:ascii="Cambria" w:hAnsi="Cambria" w:cs="Times New Roman"/>
                <w:sz w:val="22"/>
                <w:szCs w:val="20"/>
              </w:rPr>
            </w:pPr>
            <w:r>
              <w:rPr>
                <w:rFonts w:ascii="Cambria" w:hAnsi="Cambria" w:cs="Times New Roman"/>
                <w:sz w:val="22"/>
                <w:szCs w:val="20"/>
              </w:rPr>
              <w:t>Declaração de inexistência de fatos impeditivos</w:t>
            </w:r>
          </w:p>
        </w:tc>
      </w:tr>
    </w:tbl>
    <w:p w14:paraId="1DF8B9F2" w14:textId="5DF72BC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420BBFD1" wp14:editId="57CA925C">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 xml:space="preserve">O presente Edital e seus anexos poderão ser examinados ou </w:t>
      </w:r>
      <w:r w:rsidR="00AF3E23">
        <w:rPr>
          <w:rFonts w:ascii="Cambria" w:hAnsi="Cambria"/>
          <w:bCs/>
          <w:szCs w:val="20"/>
        </w:rPr>
        <w:t>retira</w:t>
      </w:r>
      <w:r w:rsidRPr="00DF6915">
        <w:rPr>
          <w:rFonts w:ascii="Cambria" w:hAnsi="Cambria"/>
          <w:bCs/>
          <w:szCs w:val="20"/>
        </w:rPr>
        <w:t>dos, no seguinte endereço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 xml:space="preserve">no horário de 08h30min </w:t>
      </w:r>
      <w:proofErr w:type="gramStart"/>
      <w:r w:rsidRPr="00DF6915">
        <w:rPr>
          <w:rFonts w:ascii="Cambria" w:hAnsi="Cambria"/>
          <w:szCs w:val="20"/>
        </w:rPr>
        <w:t>às</w:t>
      </w:r>
      <w:proofErr w:type="gramEnd"/>
      <w:r w:rsidRPr="00DF6915">
        <w:rPr>
          <w:rFonts w:ascii="Cambria" w:hAnsi="Cambria"/>
          <w:szCs w:val="20"/>
        </w:rPr>
        <w:t xml:space="preserve"> 15h30min.</w:t>
      </w:r>
    </w:p>
    <w:p w14:paraId="6A023E5F" w14:textId="07511265"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53201B">
        <w:rPr>
          <w:rFonts w:ascii="Cambria" w:hAnsi="Cambria"/>
          <w:szCs w:val="20"/>
        </w:rPr>
        <w:t>2</w:t>
      </w:r>
      <w:r w:rsidR="005E5D96">
        <w:rPr>
          <w:rFonts w:ascii="Cambria" w:hAnsi="Cambria"/>
          <w:szCs w:val="20"/>
        </w:rPr>
        <w:t>.</w:t>
      </w:r>
      <w:r w:rsidRPr="00DF6915">
        <w:rPr>
          <w:rFonts w:ascii="Cambria" w:hAnsi="Cambria"/>
          <w:szCs w:val="20"/>
        </w:rPr>
        <w:t xml:space="preserve"> </w:t>
      </w:r>
      <w:proofErr w:type="gramStart"/>
      <w:r w:rsidRPr="00DF6915">
        <w:rPr>
          <w:rFonts w:ascii="Cambria" w:hAnsi="Cambria"/>
          <w:szCs w:val="20"/>
        </w:rPr>
        <w:t>também</w:t>
      </w:r>
      <w:proofErr w:type="gramEnd"/>
      <w:r w:rsidRPr="00DF6915">
        <w:rPr>
          <w:rFonts w:ascii="Cambria" w:hAnsi="Cambria"/>
          <w:szCs w:val="20"/>
        </w:rPr>
        <w:t xml:space="preserve">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36AA1E22" w14:textId="30A5E052" w:rsidR="00EC1747" w:rsidRDefault="00EC1747"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bCs/>
          <w:szCs w:val="20"/>
        </w:rPr>
      </w:pPr>
      <w:r w:rsidRPr="00EC1747">
        <w:rPr>
          <w:rFonts w:ascii="Cambria" w:hAnsi="Cambria"/>
          <w:bCs/>
          <w:szCs w:val="20"/>
        </w:rPr>
        <w:t xml:space="preserve">Considerando que as condições para execução do objeto são universais e, portanto, a prestação dos serviços dar-se-á em igualdade de condições e o preço a ser pago será o mesmo para todos os interessados, conforme </w:t>
      </w:r>
      <w:r w:rsidR="0053201B">
        <w:rPr>
          <w:rFonts w:ascii="Cambria" w:hAnsi="Cambria"/>
          <w:bCs/>
          <w:szCs w:val="20"/>
        </w:rPr>
        <w:t>o tipo de máquina/caminhão</w:t>
      </w:r>
      <w:proofErr w:type="gramStart"/>
      <w:r w:rsidRPr="00EC1747">
        <w:rPr>
          <w:rFonts w:ascii="Cambria" w:hAnsi="Cambria"/>
          <w:bCs/>
          <w:szCs w:val="20"/>
        </w:rPr>
        <w:t>, extingue-se</w:t>
      </w:r>
      <w:proofErr w:type="gramEnd"/>
      <w:r w:rsidRPr="00EC1747">
        <w:rPr>
          <w:rFonts w:ascii="Cambria" w:hAnsi="Cambria"/>
          <w:bCs/>
          <w:szCs w:val="20"/>
        </w:rPr>
        <w:t xml:space="preserve"> a competitividade, caracterizando situação de Inexigibilidade de Licitação, fundamentada no </w:t>
      </w:r>
      <w:r w:rsidRPr="00EC1747">
        <w:rPr>
          <w:rFonts w:ascii="Cambria" w:hAnsi="Cambria"/>
          <w:bCs/>
          <w:i/>
          <w:iCs/>
          <w:szCs w:val="20"/>
        </w:rPr>
        <w:t>Caput</w:t>
      </w:r>
      <w:r w:rsidRPr="00EC1747">
        <w:rPr>
          <w:rFonts w:ascii="Cambria" w:hAnsi="Cambria"/>
          <w:bCs/>
          <w:szCs w:val="20"/>
        </w:rPr>
        <w:t xml:space="preserve"> do art. 25 da Lei n° 8.666/93. Desta forma, o Credenciamento apresenta-se como a forma mais adequada de atender o objeto em questão, por conceder tratamento isonômico a todos os pretensos credenciados.</w:t>
      </w:r>
    </w:p>
    <w:p w14:paraId="731FAAF5" w14:textId="77777777"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20EE8127" w14:textId="6E7173C5" w:rsid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objeto deste Edital é o credenciamento</w:t>
      </w:r>
      <w:r w:rsidR="006B6C78">
        <w:rPr>
          <w:rFonts w:ascii="Cambria" w:hAnsi="Cambria"/>
          <w:szCs w:val="20"/>
        </w:rPr>
        <w:t xml:space="preserve"> </w:t>
      </w:r>
      <w:r w:rsidRPr="00DF6915">
        <w:rPr>
          <w:rFonts w:ascii="Cambria" w:hAnsi="Cambria"/>
          <w:szCs w:val="20"/>
        </w:rPr>
        <w:t xml:space="preserve">de </w:t>
      </w:r>
      <w:r w:rsidR="0053201B">
        <w:rPr>
          <w:rFonts w:ascii="Cambria" w:hAnsi="Cambria"/>
          <w:szCs w:val="20"/>
        </w:rPr>
        <w:t>empresas locadoras de máquinas pesadas/caminhões,</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w:t>
      </w:r>
      <w:r w:rsidR="0053201B">
        <w:rPr>
          <w:rFonts w:ascii="Cambria" w:hAnsi="Cambria"/>
          <w:szCs w:val="20"/>
        </w:rPr>
        <w:t>manutenção de estradas vicinais</w:t>
      </w:r>
      <w:r w:rsidR="00396655">
        <w:rPr>
          <w:rFonts w:ascii="Cambria" w:hAnsi="Cambria"/>
          <w:szCs w:val="20"/>
        </w:rPr>
        <w:t>,</w:t>
      </w:r>
      <w:r w:rsidR="006766B6">
        <w:rPr>
          <w:rFonts w:ascii="Cambria" w:hAnsi="Cambria"/>
          <w:szCs w:val="20"/>
        </w:rPr>
        <w:t xml:space="preserve"> </w:t>
      </w:r>
      <w:r w:rsidRPr="00DF6915">
        <w:rPr>
          <w:rFonts w:ascii="Cambria" w:hAnsi="Cambria"/>
          <w:szCs w:val="20"/>
        </w:rPr>
        <w:t>conforme condições vigentes no art. 25 da Lei nº 8.666/1993 e na Decisão n° 656/1995 – Plenário TCU.</w:t>
      </w:r>
    </w:p>
    <w:p w14:paraId="78DD6A4A" w14:textId="3F1E6DAB"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lastRenderedPageBreak/>
        <w:t>DA PARTICIPAÇÃO NO CREDENCIAMENTO.</w:t>
      </w:r>
    </w:p>
    <w:p w14:paraId="19248185" w14:textId="4662A24A"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0360CF">
        <w:rPr>
          <w:rFonts w:ascii="Cambria" w:hAnsi="Cambria"/>
          <w:szCs w:val="20"/>
        </w:rPr>
        <w:t>empresas do ramo pertinente ao objeto,</w:t>
      </w:r>
      <w:r w:rsidRPr="00DF6915">
        <w:rPr>
          <w:rFonts w:ascii="Cambria" w:hAnsi="Cambria"/>
          <w:szCs w:val="20"/>
        </w:rPr>
        <w:t xml:space="preserve"> </w:t>
      </w:r>
      <w:r w:rsidR="000360CF">
        <w:rPr>
          <w:rFonts w:ascii="Cambria" w:hAnsi="Cambria"/>
          <w:szCs w:val="20"/>
        </w:rPr>
        <w:t xml:space="preserve">de acordo </w:t>
      </w:r>
      <w:r w:rsidRPr="00DF6915">
        <w:rPr>
          <w:rFonts w:ascii="Cambria" w:hAnsi="Cambria"/>
          <w:szCs w:val="20"/>
        </w:rPr>
        <w:t xml:space="preserve">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os valores especificados neste instrumento.</w:t>
      </w:r>
    </w:p>
    <w:p w14:paraId="28898769"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3F1C948C" w14:textId="29A8357A" w:rsidR="00DF6915" w:rsidRPr="00DF6915" w:rsidRDefault="000360CF" w:rsidP="00E21A43">
      <w:pPr>
        <w:widowControl w:val="0"/>
        <w:numPr>
          <w:ilvl w:val="2"/>
          <w:numId w:val="1"/>
        </w:numPr>
        <w:tabs>
          <w:tab w:val="left" w:pos="1276"/>
        </w:tabs>
        <w:autoSpaceDE w:val="0"/>
        <w:autoSpaceDN w:val="0"/>
        <w:adjustRightInd w:val="0"/>
        <w:spacing w:before="120" w:after="120"/>
        <w:ind w:left="1276" w:hanging="596"/>
        <w:jc w:val="both"/>
        <w:rPr>
          <w:rFonts w:ascii="Cambria" w:hAnsi="Cambria"/>
          <w:szCs w:val="20"/>
        </w:rPr>
      </w:pPr>
      <w:r>
        <w:rPr>
          <w:rFonts w:ascii="Cambria" w:hAnsi="Cambria"/>
          <w:szCs w:val="20"/>
        </w:rPr>
        <w:t xml:space="preserve">Empresa cujo objeto social </w:t>
      </w:r>
      <w:r w:rsidR="00DF6915" w:rsidRPr="00DF6915">
        <w:rPr>
          <w:rFonts w:ascii="Cambria" w:hAnsi="Cambria"/>
          <w:szCs w:val="20"/>
        </w:rPr>
        <w:t>não seja pertinente e compatível com o objeto deste credenciamento.</w:t>
      </w:r>
    </w:p>
    <w:p w14:paraId="467B8AB0" w14:textId="0D3D6D2D"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impedidas de licitar e contratar com o Município de Santa Rita de Ibitipoca (art. 7º da Lei nº 10.520/2002 cumulado com o art. </w:t>
      </w:r>
      <w:r w:rsidR="00A30150">
        <w:rPr>
          <w:rFonts w:ascii="Cambria" w:hAnsi="Cambria"/>
          <w:szCs w:val="20"/>
        </w:rPr>
        <w:t>49</w:t>
      </w:r>
      <w:r w:rsidR="00DF6915" w:rsidRPr="00DF6915">
        <w:rPr>
          <w:rFonts w:ascii="Cambria" w:hAnsi="Cambria"/>
          <w:szCs w:val="20"/>
        </w:rPr>
        <w:t xml:space="preserve"> do Decreto nº </w:t>
      </w:r>
      <w:r w:rsidR="00396655">
        <w:rPr>
          <w:rFonts w:ascii="Cambria" w:hAnsi="Cambria"/>
          <w:szCs w:val="20"/>
        </w:rPr>
        <w:t>10.024</w:t>
      </w:r>
      <w:r w:rsidR="00DF6915" w:rsidRPr="00DF6915">
        <w:rPr>
          <w:rFonts w:ascii="Cambria" w:hAnsi="Cambria"/>
          <w:szCs w:val="20"/>
        </w:rPr>
        <w:t>/20</w:t>
      </w:r>
      <w:r w:rsidR="00396655">
        <w:rPr>
          <w:rFonts w:ascii="Cambria" w:hAnsi="Cambria"/>
          <w:szCs w:val="20"/>
        </w:rPr>
        <w:t>19</w:t>
      </w:r>
      <w:r w:rsidR="00DF6915" w:rsidRPr="00DF6915">
        <w:rPr>
          <w:rFonts w:ascii="Cambria" w:hAnsi="Cambria"/>
          <w:szCs w:val="20"/>
        </w:rPr>
        <w:t>) ou suspensas temporariamente de participar de licitação ou impedidas de contratar com o Município de Santa Rita de Ibitipoca (art. 87, III, da Lei nº 8.666/1993);</w:t>
      </w:r>
    </w:p>
    <w:p w14:paraId="0C8454E3" w14:textId="090443F0"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declaradas inidôneas para licitar ou contratar com a Administração Pública, enquanto perdurarem os motivos da punição ou até que seja promovida a reabilitação perante a própria autoridade que aplicou a penalidade;</w:t>
      </w:r>
    </w:p>
    <w:p w14:paraId="4BB93EDD" w14:textId="0287422B"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72, § 8º, V, da Lei nº 9.605/1998;</w:t>
      </w:r>
    </w:p>
    <w:p w14:paraId="1CAD792E" w14:textId="2862D7FD"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em processo </w:t>
      </w:r>
      <w:r>
        <w:rPr>
          <w:rFonts w:ascii="Cambria" w:hAnsi="Cambria"/>
          <w:szCs w:val="20"/>
        </w:rPr>
        <w:t>em processo falimentar ou em recuperação judicial</w:t>
      </w:r>
      <w:r w:rsidR="00DF6915" w:rsidRPr="00DF6915">
        <w:rPr>
          <w:rFonts w:ascii="Cambria" w:hAnsi="Cambria"/>
          <w:szCs w:val="20"/>
        </w:rPr>
        <w:t>;</w:t>
      </w:r>
    </w:p>
    <w:p w14:paraId="460EABD5" w14:textId="075ABEE0" w:rsidR="00DF6915" w:rsidRPr="00DF6915" w:rsidRDefault="000360CF" w:rsidP="00C94DE9">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12 da Lei nº 8.429/1992 (Lei de Improbidade Administrativa);</w:t>
      </w:r>
    </w:p>
    <w:p w14:paraId="3BE2E737"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Quaisquer interessados que se </w:t>
      </w:r>
      <w:proofErr w:type="gramStart"/>
      <w:r w:rsidRPr="00DF6915">
        <w:rPr>
          <w:rFonts w:ascii="Cambria" w:hAnsi="Cambria"/>
          <w:szCs w:val="20"/>
        </w:rPr>
        <w:t>enquadrarem</w:t>
      </w:r>
      <w:proofErr w:type="gramEnd"/>
      <w:r w:rsidRPr="00DF6915">
        <w:rPr>
          <w:rFonts w:ascii="Cambria" w:hAnsi="Cambria"/>
          <w:szCs w:val="20"/>
        </w:rPr>
        <w:t xml:space="preserve"> nas vedações previstas no artigo 9º da Lei nº 8.666/1993;</w:t>
      </w:r>
    </w:p>
    <w:p w14:paraId="0ACD04D9"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3A84CF2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recebimento da documentação ocorrerá nos dias de expediente na Prefeitura, no horário de 08h30min </w:t>
      </w:r>
      <w:proofErr w:type="gramStart"/>
      <w:r w:rsidRPr="00DF6915">
        <w:rPr>
          <w:rFonts w:ascii="Cambria" w:hAnsi="Cambria"/>
          <w:szCs w:val="20"/>
        </w:rPr>
        <w:t>às</w:t>
      </w:r>
      <w:proofErr w:type="gramEnd"/>
      <w:r w:rsidRPr="00DF6915">
        <w:rPr>
          <w:rFonts w:ascii="Cambria" w:hAnsi="Cambria"/>
          <w:szCs w:val="20"/>
        </w:rPr>
        <w:t xml:space="preserve"> 15h30min, de forma permanente;</w:t>
      </w:r>
    </w:p>
    <w:p w14:paraId="140CD11D" w14:textId="77777777" w:rsidR="00DF6915" w:rsidRPr="00DF6915" w:rsidRDefault="0052416D"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 xml:space="preserve">Requerimentos para Credenciamento deverão ser </w:t>
      </w:r>
      <w:proofErr w:type="gramStart"/>
      <w:r w:rsidR="00DF6915" w:rsidRPr="00DF6915">
        <w:rPr>
          <w:rFonts w:ascii="Cambria" w:hAnsi="Cambria"/>
          <w:szCs w:val="20"/>
        </w:rPr>
        <w:t>entregues à Comissão Permanente de Licitação, na Rua Francisco Novato, nº</w:t>
      </w:r>
      <w:proofErr w:type="gramEnd"/>
      <w:r w:rsidR="00DF6915" w:rsidRPr="00DF6915">
        <w:rPr>
          <w:rFonts w:ascii="Cambria" w:hAnsi="Cambria"/>
          <w:szCs w:val="20"/>
        </w:rPr>
        <w:t xml:space="preserve"> 02, Bairro Centro, na cidade de Santa Rita de Ibitipoca/MG.</w:t>
      </w:r>
    </w:p>
    <w:p w14:paraId="4ABEEEE5" w14:textId="77777777" w:rsidR="00DF6915" w:rsidRPr="00DF6915" w:rsidRDefault="00DF6915" w:rsidP="003B3AE5">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9DFAB39" w14:textId="08FC462F" w:rsidR="00DF6915" w:rsidRPr="00DF6915" w:rsidRDefault="003A0B50" w:rsidP="00DF6915">
      <w:pPr>
        <w:widowControl w:val="0"/>
        <w:spacing w:before="120" w:after="120"/>
        <w:ind w:left="1418"/>
        <w:jc w:val="both"/>
        <w:rPr>
          <w:rFonts w:ascii="Cambria" w:hAnsi="Cambria"/>
          <w:szCs w:val="20"/>
          <w:highlight w:val="lightGray"/>
        </w:rPr>
      </w:pPr>
      <w:r>
        <w:rPr>
          <w:rFonts w:ascii="Cambria" w:hAnsi="Cambria"/>
          <w:szCs w:val="20"/>
          <w:highlight w:val="lightGray"/>
        </w:rPr>
        <w:t>SECRETARIA MUNICIPAL DE OBRAS E DESENVOLVIMENTO URBANO</w:t>
      </w:r>
    </w:p>
    <w:p w14:paraId="34B86FFE"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22AD254A" w14:textId="1E4D4F4C"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 xml:space="preserve">NOME DA </w:t>
      </w:r>
      <w:r w:rsidR="000360CF">
        <w:rPr>
          <w:rFonts w:ascii="Cambria" w:hAnsi="Cambria"/>
          <w:szCs w:val="20"/>
          <w:highlight w:val="lightGray"/>
        </w:rPr>
        <w:t>EMPRESA</w:t>
      </w:r>
    </w:p>
    <w:p w14:paraId="677C3C55" w14:textId="3DDCB873" w:rsidR="00DF6915" w:rsidRPr="00DF6915" w:rsidRDefault="00DF6915" w:rsidP="00DF6915">
      <w:pPr>
        <w:widowControl w:val="0"/>
        <w:spacing w:before="120" w:after="120"/>
        <w:ind w:left="1418"/>
        <w:jc w:val="both"/>
        <w:rPr>
          <w:rFonts w:ascii="Cambria" w:hAnsi="Cambria"/>
          <w:szCs w:val="20"/>
        </w:rPr>
      </w:pPr>
      <w:r w:rsidRPr="00DF6915">
        <w:rPr>
          <w:rFonts w:ascii="Cambria" w:hAnsi="Cambria"/>
          <w:szCs w:val="20"/>
          <w:highlight w:val="lightGray"/>
        </w:rPr>
        <w:t>C</w:t>
      </w:r>
      <w:r w:rsidR="000360CF">
        <w:rPr>
          <w:rFonts w:ascii="Cambria" w:hAnsi="Cambria"/>
          <w:szCs w:val="20"/>
          <w:highlight w:val="lightGray"/>
        </w:rPr>
        <w:t>N</w:t>
      </w:r>
      <w:r w:rsidRPr="00DF6915">
        <w:rPr>
          <w:rFonts w:ascii="Cambria" w:hAnsi="Cambria"/>
          <w:szCs w:val="20"/>
          <w:highlight w:val="lightGray"/>
        </w:rPr>
        <w:t>P</w:t>
      </w:r>
      <w:r w:rsidR="000360CF">
        <w:rPr>
          <w:rFonts w:ascii="Cambria" w:hAnsi="Cambria"/>
          <w:szCs w:val="20"/>
        </w:rPr>
        <w:t>J</w:t>
      </w:r>
    </w:p>
    <w:p w14:paraId="2423686A" w14:textId="4657FF61"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Para habilitar-se ao credenciamento,</w:t>
      </w:r>
      <w:r w:rsidR="000360CF">
        <w:rPr>
          <w:rFonts w:ascii="Cambria" w:hAnsi="Cambria"/>
          <w:szCs w:val="20"/>
        </w:rPr>
        <w:t xml:space="preserve"> a empresa</w:t>
      </w:r>
      <w:r w:rsidRPr="00DF6915">
        <w:rPr>
          <w:rFonts w:ascii="Cambria" w:hAnsi="Cambria"/>
          <w:szCs w:val="20"/>
        </w:rPr>
        <w:t xml:space="preserve"> deverá apresentar “</w:t>
      </w:r>
      <w:r w:rsidRPr="00DF6915">
        <w:rPr>
          <w:rFonts w:ascii="Cambria" w:hAnsi="Cambria"/>
          <w:b/>
          <w:szCs w:val="20"/>
        </w:rPr>
        <w:t>Requerimento para Credenciamento</w:t>
      </w:r>
      <w:r w:rsidRPr="00DF6915">
        <w:rPr>
          <w:rFonts w:ascii="Cambria" w:hAnsi="Cambria"/>
          <w:szCs w:val="20"/>
        </w:rPr>
        <w:t xml:space="preserve">”, conforme modelo do </w:t>
      </w:r>
      <w:r w:rsidRPr="005C1AC2">
        <w:rPr>
          <w:rFonts w:ascii="Cambria" w:hAnsi="Cambria"/>
          <w:szCs w:val="20"/>
        </w:rPr>
        <w:t>Anexo B</w:t>
      </w:r>
      <w:r w:rsidRPr="00DF6915">
        <w:rPr>
          <w:rFonts w:ascii="Cambria" w:hAnsi="Cambria"/>
          <w:szCs w:val="20"/>
        </w:rPr>
        <w:t>, acompanhado dos documentos necessários, com atendimento das seguintes exigências e observações:</w:t>
      </w:r>
    </w:p>
    <w:p w14:paraId="7D6974AF"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Ser datilografado ou impresso, em papel timbrado que o identifique, sem emendas e </w:t>
      </w:r>
      <w:r w:rsidRPr="00DF6915">
        <w:rPr>
          <w:rFonts w:ascii="Cambria" w:hAnsi="Cambria"/>
          <w:szCs w:val="20"/>
        </w:rPr>
        <w:lastRenderedPageBreak/>
        <w:t>sem rasuras, de maneira completa, expressa e inteligível;</w:t>
      </w:r>
    </w:p>
    <w:p w14:paraId="51AE5708"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Declarar concordância com as condições estabelecidas neste Edital e nos seus Anexos;</w:t>
      </w:r>
    </w:p>
    <w:p w14:paraId="284DB8AE"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48B2BED5"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datado e assinado por si ou por seu representante;</w:t>
      </w:r>
    </w:p>
    <w:p w14:paraId="0C4FC022"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6A8A8827" w14:textId="4BDC46B9"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Decorrido o prazo de validade </w:t>
      </w:r>
      <w:r w:rsidR="003B3AE5">
        <w:rPr>
          <w:rFonts w:ascii="Cambria" w:hAnsi="Cambria"/>
          <w:szCs w:val="20"/>
        </w:rPr>
        <w:t>do requerimento</w:t>
      </w:r>
      <w:r w:rsidRPr="00DF6915">
        <w:rPr>
          <w:rFonts w:ascii="Cambria" w:hAnsi="Cambria"/>
          <w:szCs w:val="20"/>
        </w:rPr>
        <w:t>, sem convocação para contratação, ficam os licitantes liberados dos compromissos assumidos.</w:t>
      </w:r>
    </w:p>
    <w:p w14:paraId="5F963C06" w14:textId="2099F0FD"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Cada </w:t>
      </w:r>
      <w:r w:rsidR="000360CF">
        <w:rPr>
          <w:rFonts w:ascii="Cambria" w:hAnsi="Cambria"/>
        </w:rPr>
        <w:t xml:space="preserve">empresa somente poderá ser </w:t>
      </w:r>
      <w:r w:rsidRPr="00DF6915">
        <w:rPr>
          <w:rFonts w:ascii="Cambria" w:hAnsi="Cambria"/>
        </w:rPr>
        <w:t>representa</w:t>
      </w:r>
      <w:r w:rsidR="000360CF">
        <w:rPr>
          <w:rFonts w:ascii="Cambria" w:hAnsi="Cambria"/>
        </w:rPr>
        <w:t>da por um único representante</w:t>
      </w:r>
      <w:r w:rsidRPr="00DF6915">
        <w:rPr>
          <w:rFonts w:ascii="Cambria" w:hAnsi="Cambria"/>
        </w:rPr>
        <w:t xml:space="preserve">, devidamente munido de credenciais, </w:t>
      </w:r>
      <w:r w:rsidR="000360CF">
        <w:rPr>
          <w:rFonts w:ascii="Cambria" w:hAnsi="Cambria"/>
        </w:rPr>
        <w:t xml:space="preserve">que </w:t>
      </w:r>
      <w:r w:rsidRPr="00DF6915">
        <w:rPr>
          <w:rFonts w:ascii="Cambria" w:hAnsi="Cambria"/>
        </w:rPr>
        <w:t>será admitido a intervir nas fases do procedimento de habilitação, que responderá, assim, para todos os efeitos, por s</w:t>
      </w:r>
      <w:r w:rsidR="00FE5472">
        <w:rPr>
          <w:rFonts w:ascii="Cambria" w:hAnsi="Cambria"/>
        </w:rPr>
        <w:t>e</w:t>
      </w:r>
      <w:r w:rsidRPr="00DF6915">
        <w:rPr>
          <w:rFonts w:ascii="Cambria" w:hAnsi="Cambria"/>
        </w:rPr>
        <w:t>u representad</w:t>
      </w:r>
      <w:r w:rsidR="00FE5472">
        <w:rPr>
          <w:rFonts w:ascii="Cambria" w:hAnsi="Cambria"/>
        </w:rPr>
        <w:t>o</w:t>
      </w:r>
      <w:r w:rsidRPr="00DF6915">
        <w:rPr>
          <w:rFonts w:ascii="Cambria" w:hAnsi="Cambria"/>
        </w:rPr>
        <w:t>, devendo ainda, no ato de suas eventuais manifestações, identificarem-se exibindo a carteira de identidade ou outro documento equivalente.</w:t>
      </w:r>
    </w:p>
    <w:p w14:paraId="218995B0"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Por credenciais entendem-se:</w:t>
      </w:r>
    </w:p>
    <w:p w14:paraId="36403CCE" w14:textId="5814B172" w:rsidR="00DF6915" w:rsidRPr="00DF6915" w:rsidRDefault="00DF6915" w:rsidP="00E21A43">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Habilitação do representante mediante procuração outorgada com poderes expressos para a prática do ato, do qual constem poderes para a outorga respectiva;</w:t>
      </w:r>
    </w:p>
    <w:p w14:paraId="596989B2"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40D449DB" w14:textId="12C46037" w:rsid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2B222862" w14:textId="469801E8"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HABILITAÇÃO E DAS CONDIÇÕES DE PARTICIPAÇÃO</w:t>
      </w:r>
    </w:p>
    <w:p w14:paraId="70269450" w14:textId="1333696F"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 xml:space="preserve">Os interessados deverão apresentar </w:t>
      </w:r>
      <w:r w:rsidR="0038025A">
        <w:rPr>
          <w:rFonts w:ascii="Cambria" w:hAnsi="Cambria"/>
        </w:rPr>
        <w:t>a documentação a seguir relacionada</w:t>
      </w:r>
      <w:r w:rsidRPr="00DF6915">
        <w:rPr>
          <w:rFonts w:ascii="Cambria" w:hAnsi="Cambria"/>
        </w:rPr>
        <w:t>:</w:t>
      </w:r>
    </w:p>
    <w:p w14:paraId="0C44CB35" w14:textId="39CC78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4AD8">
        <w:rPr>
          <w:rFonts w:ascii="Cambria" w:hAnsi="Cambria"/>
          <w:szCs w:val="20"/>
          <w:u w:val="single"/>
        </w:rPr>
        <w:t>Relativos à Habilitação Jurídica:</w:t>
      </w:r>
    </w:p>
    <w:p w14:paraId="46346C1F" w14:textId="77777777" w:rsidR="00DE4AD8" w:rsidRPr="00DE11A0" w:rsidRDefault="00DE4AD8" w:rsidP="00C331F8">
      <w:pPr>
        <w:numPr>
          <w:ilvl w:val="0"/>
          <w:numId w:val="14"/>
        </w:numPr>
        <w:spacing w:after="120" w:line="240" w:lineRule="auto"/>
        <w:jc w:val="both"/>
        <w:rPr>
          <w:rFonts w:ascii="Cambria" w:hAnsi="Cambria"/>
          <w:color w:val="000000"/>
          <w:szCs w:val="20"/>
        </w:rPr>
      </w:pPr>
      <w:r w:rsidRPr="00DE11A0">
        <w:rPr>
          <w:rFonts w:ascii="Cambria" w:hAnsi="Cambria"/>
          <w:szCs w:val="20"/>
        </w:rPr>
        <w:t xml:space="preserve">No caso de empresário individual: </w:t>
      </w:r>
      <w:r w:rsidRPr="00DE11A0">
        <w:rPr>
          <w:rFonts w:ascii="Cambria" w:hAnsi="Cambria"/>
          <w:color w:val="000000"/>
          <w:szCs w:val="20"/>
        </w:rPr>
        <w:t>inscrição no Registro Público de Empresas Mercantis, a cargo da Junta Comercial da respectiva sede;</w:t>
      </w:r>
    </w:p>
    <w:p w14:paraId="6424C01E" w14:textId="77777777" w:rsidR="00DE4AD8" w:rsidRDefault="00DE4AD8" w:rsidP="00C331F8">
      <w:pPr>
        <w:numPr>
          <w:ilvl w:val="0"/>
          <w:numId w:val="14"/>
        </w:numPr>
        <w:spacing w:after="120" w:line="240" w:lineRule="auto"/>
        <w:jc w:val="both"/>
        <w:rPr>
          <w:rFonts w:ascii="Cambria" w:hAnsi="Cambria"/>
          <w:szCs w:val="20"/>
        </w:rPr>
      </w:pPr>
      <w:r>
        <w:rPr>
          <w:rFonts w:ascii="Cambria" w:hAnsi="Cambria"/>
          <w:szCs w:val="20"/>
        </w:rPr>
        <w:t>Ato constitutivo, estatuto ou contrato social em vigor, devidamente registrado, em se tratando de sociedades comerciais, e, no caso de sociedade por ações, acompanhado de documentos de eleição de seus administradores;</w:t>
      </w:r>
    </w:p>
    <w:p w14:paraId="70EB3D73" w14:textId="77777777" w:rsidR="00DE4AD8" w:rsidRPr="00DE11A0"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sociedade simples: inscrição do ato constitutivo no Registro Civil das Pessoas Jurídicas do local de sua sede, acompanhada de prova da indicação dos seus administradores;</w:t>
      </w:r>
    </w:p>
    <w:p w14:paraId="0BA15CF7" w14:textId="77777777" w:rsidR="00DE4AD8"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empresa ou sociedade estrangeira em funcionamento no País: decreto de autorização;</w:t>
      </w:r>
    </w:p>
    <w:p w14:paraId="487830B1" w14:textId="777777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Regularidade Fiscal e Trabalhista:</w:t>
      </w:r>
    </w:p>
    <w:p w14:paraId="45F0E2A6"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t>Prova de inscrição no Cadastro Nacional de Pessoas Jurídicas;</w:t>
      </w:r>
    </w:p>
    <w:p w14:paraId="4533C6CE" w14:textId="77777777" w:rsidR="00DE4AD8" w:rsidRPr="00DE11A0" w:rsidRDefault="00DE4AD8" w:rsidP="00C331F8">
      <w:pPr>
        <w:numPr>
          <w:ilvl w:val="0"/>
          <w:numId w:val="15"/>
        </w:numPr>
        <w:spacing w:after="120" w:line="240" w:lineRule="auto"/>
        <w:ind w:left="851"/>
        <w:jc w:val="both"/>
        <w:rPr>
          <w:rFonts w:ascii="Cambria" w:hAnsi="Cambria" w:cs="Calibri"/>
        </w:rPr>
      </w:pPr>
      <w:r w:rsidRPr="00DE11A0">
        <w:rPr>
          <w:rFonts w:ascii="Cambria" w:hAnsi="Cambria" w:cs="Calibri"/>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w:t>
      </w:r>
      <w:r w:rsidRPr="00DE11A0">
        <w:rPr>
          <w:rFonts w:ascii="Cambria" w:hAnsi="Cambria" w:cs="Calibri"/>
        </w:rPr>
        <w:lastRenderedPageBreak/>
        <w:t>relativos à Seguridade Social, nos termos da Portaria Conjunta nº 1.751, de 02/10/2014, do Secretário da Receita Federal do Brasil e da Procuradora-Geral da Fazenda Nacional;</w:t>
      </w:r>
    </w:p>
    <w:p w14:paraId="6E5EB821" w14:textId="77777777" w:rsidR="00DE4AD8" w:rsidRPr="00DE11A0" w:rsidRDefault="00DE4AD8" w:rsidP="00C331F8">
      <w:pPr>
        <w:numPr>
          <w:ilvl w:val="0"/>
          <w:numId w:val="15"/>
        </w:numPr>
        <w:spacing w:after="120" w:line="240" w:lineRule="auto"/>
        <w:ind w:left="851"/>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 xml:space="preserve">Fazenda </w:t>
      </w:r>
      <w:r>
        <w:rPr>
          <w:rFonts w:ascii="Cambria" w:hAnsi="Cambria"/>
          <w:szCs w:val="20"/>
        </w:rPr>
        <w:t>Estadual</w:t>
      </w:r>
      <w:r w:rsidRPr="00DE11A0">
        <w:rPr>
          <w:rFonts w:ascii="Cambria" w:hAnsi="Cambria"/>
          <w:color w:val="000000"/>
          <w:szCs w:val="20"/>
        </w:rPr>
        <w:t>, do domicílio ou sede do licitante, pertinente ao seu ramo de atividade e compatível com o objeto contratual;</w:t>
      </w:r>
    </w:p>
    <w:p w14:paraId="42CACE63"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t>Prova de regularidade relativa ao Fundo de Garantia do Tempo de Serviço (FGTS), mediante Certificado de Regularidade do FGTS</w:t>
      </w:r>
      <w:r w:rsidRPr="00DE11A0">
        <w:rPr>
          <w:rFonts w:ascii="Cambria" w:hAnsi="Cambria" w:cs="Arial"/>
          <w:bCs/>
          <w:szCs w:val="20"/>
        </w:rPr>
        <w:t>;</w:t>
      </w:r>
    </w:p>
    <w:p w14:paraId="795C844D"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6D4C8418"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Qualificação Econômico-Financeira:</w:t>
      </w:r>
    </w:p>
    <w:p w14:paraId="2B746BF4" w14:textId="77777777" w:rsidR="00DE4AD8" w:rsidRPr="00DE11A0" w:rsidRDefault="00DE4AD8" w:rsidP="00C331F8">
      <w:pPr>
        <w:numPr>
          <w:ilvl w:val="0"/>
          <w:numId w:val="16"/>
        </w:numPr>
        <w:spacing w:after="120" w:line="240" w:lineRule="auto"/>
        <w:jc w:val="both"/>
        <w:rPr>
          <w:rFonts w:ascii="Cambria" w:hAnsi="Cambria"/>
          <w:szCs w:val="20"/>
        </w:rPr>
      </w:pPr>
      <w:r w:rsidRPr="00DE11A0">
        <w:rPr>
          <w:rFonts w:ascii="Cambria" w:hAnsi="Cambria"/>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Cs w:val="20"/>
        </w:rPr>
        <w:t>9</w:t>
      </w:r>
      <w:r w:rsidRPr="00DE11A0">
        <w:rPr>
          <w:rFonts w:ascii="Cambria" w:hAnsi="Cambria"/>
          <w:b/>
          <w:szCs w:val="20"/>
        </w:rPr>
        <w:t>0 (</w:t>
      </w:r>
      <w:r>
        <w:rPr>
          <w:rFonts w:ascii="Cambria" w:hAnsi="Cambria"/>
          <w:b/>
          <w:szCs w:val="20"/>
        </w:rPr>
        <w:t>nov</w:t>
      </w:r>
      <w:r w:rsidRPr="00DE11A0">
        <w:rPr>
          <w:rFonts w:ascii="Cambria" w:hAnsi="Cambria"/>
          <w:b/>
          <w:szCs w:val="20"/>
        </w:rPr>
        <w:t>enta) dias</w:t>
      </w:r>
      <w:r w:rsidRPr="00DE11A0">
        <w:rPr>
          <w:rFonts w:ascii="Cambria" w:hAnsi="Cambria"/>
          <w:szCs w:val="20"/>
        </w:rPr>
        <w:t xml:space="preserve"> contados da data da sua apresentação;</w:t>
      </w:r>
    </w:p>
    <w:p w14:paraId="2C5E4463"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Documentos Complementares:</w:t>
      </w:r>
    </w:p>
    <w:p w14:paraId="37724E27"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372CECE2"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de que a empresa não utiliza mão-de-obra direta ou indireta de menores, conforme Lei nº 9.854, de 1999, regulamentada pelo Decreto nº 4.358, de 2002, conforme modelo anexo a este Edital.</w:t>
      </w:r>
    </w:p>
    <w:p w14:paraId="6026273C" w14:textId="77777777" w:rsidR="00DF6915" w:rsidRPr="00DF6915" w:rsidRDefault="00DF6915" w:rsidP="00C331F8">
      <w:pPr>
        <w:widowControl w:val="0"/>
        <w:numPr>
          <w:ilvl w:val="3"/>
          <w:numId w:val="18"/>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14:paraId="25F202F4" w14:textId="77777777" w:rsidR="00F14878" w:rsidRPr="00DE4AD8" w:rsidRDefault="00F14878" w:rsidP="00C331F8">
      <w:pPr>
        <w:pStyle w:val="PargrafodaLista"/>
        <w:numPr>
          <w:ilvl w:val="2"/>
          <w:numId w:val="18"/>
        </w:numPr>
        <w:spacing w:after="120" w:line="240" w:lineRule="auto"/>
        <w:ind w:left="1418" w:hanging="578"/>
        <w:jc w:val="both"/>
        <w:rPr>
          <w:rFonts w:ascii="Cambria" w:hAnsi="Cambria"/>
          <w:szCs w:val="20"/>
          <w:u w:val="single"/>
        </w:rPr>
      </w:pPr>
      <w:r w:rsidRPr="00DE4AD8">
        <w:rPr>
          <w:rFonts w:ascii="Cambria" w:hAnsi="Cambria"/>
          <w:szCs w:val="20"/>
          <w:u w:val="single"/>
        </w:rPr>
        <w:t>Qualificação econômico-financeira</w:t>
      </w:r>
    </w:p>
    <w:p w14:paraId="0165CCEE" w14:textId="77777777" w:rsidR="003C706E" w:rsidRPr="003C706E" w:rsidRDefault="003C706E" w:rsidP="00C331F8">
      <w:pPr>
        <w:numPr>
          <w:ilvl w:val="0"/>
          <w:numId w:val="19"/>
        </w:numPr>
        <w:spacing w:after="120" w:line="240" w:lineRule="auto"/>
        <w:jc w:val="both"/>
        <w:rPr>
          <w:rFonts w:ascii="Cambria" w:hAnsi="Cambria"/>
          <w:szCs w:val="20"/>
        </w:rPr>
      </w:pPr>
      <w:r w:rsidRPr="003C706E">
        <w:rPr>
          <w:rFonts w:ascii="Cambria" w:hAnsi="Cambria"/>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Pr="001677A1">
        <w:rPr>
          <w:rFonts w:ascii="Cambria" w:hAnsi="Cambria"/>
          <w:b/>
          <w:bCs/>
          <w:szCs w:val="20"/>
        </w:rPr>
        <w:t>90 (noventa)</w:t>
      </w:r>
      <w:r w:rsidRPr="003C706E">
        <w:rPr>
          <w:rFonts w:ascii="Cambria" w:hAnsi="Cambria"/>
          <w:szCs w:val="20"/>
        </w:rPr>
        <w:t xml:space="preserve"> dias contados da data da sua apresentação;</w:t>
      </w:r>
    </w:p>
    <w:p w14:paraId="331F23F4" w14:textId="2A1B2BDC" w:rsidR="008605FC" w:rsidRDefault="00F14878"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F14878">
        <w:rPr>
          <w:rFonts w:ascii="Cambria" w:hAnsi="Cambria"/>
          <w:b/>
          <w:szCs w:val="20"/>
          <w:u w:val="single"/>
        </w:rPr>
        <w:t>DO RECEBIMENTO DOS DOCUMENTOS</w:t>
      </w:r>
    </w:p>
    <w:p w14:paraId="19CBB312" w14:textId="77777777" w:rsidR="0006699B" w:rsidRPr="00DF6915"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prazo para credenciamento iniciar-se-á a partir da data de publicação deste instrumento no Diário Oficial do Estado de Minas Geral, em Jornal de Circulação no Município ou Região em que serão prestados os serviços.</w:t>
      </w:r>
    </w:p>
    <w:p w14:paraId="40F93827" w14:textId="77777777" w:rsidR="00F14878" w:rsidRPr="0052416D" w:rsidRDefault="00F14878" w:rsidP="00C331F8">
      <w:pPr>
        <w:widowControl w:val="0"/>
        <w:numPr>
          <w:ilvl w:val="2"/>
          <w:numId w:val="18"/>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 xml:space="preserve">O presente Edital vigerá por </w:t>
      </w:r>
      <w:proofErr w:type="gramStart"/>
      <w:r w:rsidRPr="0052416D">
        <w:rPr>
          <w:rFonts w:ascii="Cambria" w:hAnsi="Cambria"/>
          <w:szCs w:val="20"/>
        </w:rPr>
        <w:t>1</w:t>
      </w:r>
      <w:proofErr w:type="gramEnd"/>
      <w:r w:rsidRPr="0052416D">
        <w:rPr>
          <w:rFonts w:ascii="Cambria" w:hAnsi="Cambria"/>
          <w:szCs w:val="20"/>
        </w:rPr>
        <w:t xml:space="preserve"> (um) ano a partir da sua publicação.</w:t>
      </w:r>
    </w:p>
    <w:p w14:paraId="33EC0344" w14:textId="77777777" w:rsidR="00F14878" w:rsidRPr="00DF6915" w:rsidRDefault="00F14878" w:rsidP="00F14878">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0460C0B" w14:textId="3B8AA848" w:rsidR="00F14878" w:rsidRDefault="00F14878" w:rsidP="00F14878">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3.1.2.1 O prazo final para o credenciamento dar-se-á em dois meses anteriores à data do término do credenciamento;</w:t>
      </w:r>
    </w:p>
    <w:p w14:paraId="40100EF9" w14:textId="77777777" w:rsidR="0006699B" w:rsidRPr="0006699B" w:rsidRDefault="0006699B"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06699B">
        <w:rPr>
          <w:rFonts w:ascii="Cambria" w:hAnsi="Cambria"/>
          <w:b/>
          <w:szCs w:val="20"/>
          <w:u w:val="single"/>
        </w:rPr>
        <w:t xml:space="preserve">DA ANÁLISE DOS DOCUMENTOS </w:t>
      </w:r>
    </w:p>
    <w:p w14:paraId="3590F961" w14:textId="2CAF0744" w:rsidR="0006699B" w:rsidRPr="0006699B"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06699B">
        <w:rPr>
          <w:rFonts w:ascii="Cambria" w:hAnsi="Cambria"/>
        </w:rPr>
        <w:t xml:space="preserve">Os pedidos de credenciamento e demais documentos exigidos neste Edital serão analisados pela Comissão Permanente de Licitação, no prazo de até 05 (cinco) dias úteis, contados da data de </w:t>
      </w:r>
      <w:r w:rsidRPr="0006699B">
        <w:rPr>
          <w:rFonts w:ascii="Cambria" w:hAnsi="Cambria"/>
        </w:rPr>
        <w:lastRenderedPageBreak/>
        <w:t xml:space="preserve">recebimento; </w:t>
      </w:r>
    </w:p>
    <w:p w14:paraId="6299A638" w14:textId="5C13DE91"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Caso a documentação esteja incompleta, a </w:t>
      </w:r>
      <w:r w:rsidR="0038025A" w:rsidRPr="0006699B">
        <w:rPr>
          <w:rFonts w:ascii="Cambria" w:hAnsi="Cambria"/>
        </w:rPr>
        <w:t>C</w:t>
      </w:r>
      <w:r w:rsidR="0038025A">
        <w:rPr>
          <w:rFonts w:ascii="Cambria" w:hAnsi="Cambria"/>
        </w:rPr>
        <w:t>omi</w:t>
      </w:r>
      <w:r w:rsidR="0038025A" w:rsidRPr="0006699B">
        <w:rPr>
          <w:rFonts w:ascii="Cambria" w:hAnsi="Cambria"/>
        </w:rPr>
        <w:t>ssão</w:t>
      </w:r>
      <w:r w:rsidRPr="0006699B">
        <w:rPr>
          <w:rFonts w:ascii="Cambria" w:hAnsi="Cambria"/>
        </w:rPr>
        <w:t xml:space="preserve"> comunicará ao interessado, que </w:t>
      </w:r>
      <w:proofErr w:type="gramStart"/>
      <w:r w:rsidRPr="0006699B">
        <w:rPr>
          <w:rFonts w:ascii="Cambria" w:hAnsi="Cambria"/>
        </w:rPr>
        <w:t>poderá,</w:t>
      </w:r>
      <w:proofErr w:type="gramEnd"/>
      <w:r w:rsidRPr="0006699B">
        <w:rPr>
          <w:rFonts w:ascii="Cambria" w:hAnsi="Cambria"/>
        </w:rPr>
        <w:t xml:space="preserve"> no prazo de 02 (dois) dias úteis, apresentar novos documentos, para nova avaliação; </w:t>
      </w:r>
    </w:p>
    <w:p w14:paraId="669E0292" w14:textId="7DA963FB"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Após análise, o interessado será comunicado do resultado por e-mail e, estando habilitado, integrará o banco de credenciados da </w:t>
      </w:r>
      <w:r w:rsidR="0038025A">
        <w:rPr>
          <w:rFonts w:ascii="Cambria" w:hAnsi="Cambria"/>
        </w:rPr>
        <w:t>Secretaria</w:t>
      </w:r>
      <w:r w:rsidRPr="0006699B">
        <w:rPr>
          <w:rFonts w:ascii="Cambria" w:hAnsi="Cambria"/>
        </w:rPr>
        <w:t xml:space="preserve"> Municipal de </w:t>
      </w:r>
      <w:r w:rsidR="00DE4AD8">
        <w:rPr>
          <w:rFonts w:ascii="Cambria" w:hAnsi="Cambria"/>
        </w:rPr>
        <w:t>Obras e Desenvolvimento Urbano</w:t>
      </w:r>
      <w:r w:rsidRPr="0006699B">
        <w:rPr>
          <w:rFonts w:ascii="Cambria" w:hAnsi="Cambria"/>
        </w:rPr>
        <w:t>.</w:t>
      </w:r>
    </w:p>
    <w:p w14:paraId="644B9755" w14:textId="4C3D7BFF" w:rsidR="008605FC"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Transcorrido o prazo do item </w:t>
      </w:r>
      <w:r w:rsidR="001677A1">
        <w:rPr>
          <w:rFonts w:ascii="Cambria" w:hAnsi="Cambria"/>
        </w:rPr>
        <w:t>6</w:t>
      </w:r>
      <w:r w:rsidRPr="0006699B">
        <w:rPr>
          <w:rFonts w:ascii="Cambria" w:hAnsi="Cambria"/>
        </w:rPr>
        <w:t>.</w:t>
      </w:r>
      <w:r w:rsidR="00DE4AD8">
        <w:rPr>
          <w:rFonts w:ascii="Cambria" w:hAnsi="Cambria"/>
        </w:rPr>
        <w:t>3</w:t>
      </w:r>
      <w:r w:rsidRPr="0006699B">
        <w:rPr>
          <w:rFonts w:ascii="Cambria" w:hAnsi="Cambria"/>
        </w:rPr>
        <w:t xml:space="preserve"> sem apresentação de novos documentos o interessado estará automaticamente inabilitado.</w:t>
      </w:r>
    </w:p>
    <w:p w14:paraId="465C1D85" w14:textId="6748860D" w:rsidR="00DF6915" w:rsidRP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56E54B9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de Prestadores de Serviços do Município;</w:t>
      </w:r>
    </w:p>
    <w:p w14:paraId="359286C6"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Empresas Inidôneas e Suspensas - CEIS, mantido pela Controladoria-Geral da União (</w:t>
      </w:r>
      <w:hyperlink r:id="rId10" w:history="1">
        <w:r w:rsidRPr="00DF6915">
          <w:rPr>
            <w:rStyle w:val="Hyperlink"/>
            <w:rFonts w:ascii="Cambria" w:hAnsi="Cambria"/>
          </w:rPr>
          <w:t>www.portaldatransparencia.gov.br/ceis</w:t>
        </w:r>
      </w:hyperlink>
      <w:r w:rsidRPr="00DF6915">
        <w:rPr>
          <w:rFonts w:ascii="Cambria" w:hAnsi="Cambria"/>
          <w:szCs w:val="20"/>
        </w:rPr>
        <w:t>);</w:t>
      </w:r>
    </w:p>
    <w:p w14:paraId="5149315F"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Condenações Cíveis por Atos de Improbidade Administrativa, mantido pelo Conselho Nacional de Justiça (</w:t>
      </w:r>
      <w:hyperlink r:id="rId11" w:history="1">
        <w:r w:rsidRPr="00DF6915">
          <w:rPr>
            <w:rFonts w:ascii="Cambria" w:hAnsi="Cambria"/>
          </w:rPr>
          <w:t>www.cnj.jus.br/improbidade_adm/consultar_requerido.php</w:t>
        </w:r>
      </w:hyperlink>
      <w:r w:rsidRPr="00DF6915">
        <w:rPr>
          <w:rFonts w:ascii="Cambria" w:hAnsi="Cambria"/>
          <w:szCs w:val="20"/>
        </w:rPr>
        <w:t>);</w:t>
      </w:r>
    </w:p>
    <w:p w14:paraId="7FF7E260" w14:textId="4947E662"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 xml:space="preserve">A consulta aos cadastros será realizada em nome </w:t>
      </w:r>
      <w:r w:rsidR="004D46F2">
        <w:rPr>
          <w:rFonts w:ascii="Cambria" w:hAnsi="Cambria"/>
          <w:szCs w:val="20"/>
        </w:rPr>
        <w:t>da empresa e do</w:t>
      </w:r>
      <w:r w:rsidR="00C24983">
        <w:rPr>
          <w:rFonts w:ascii="Cambria" w:hAnsi="Cambria"/>
          <w:szCs w:val="20"/>
        </w:rPr>
        <w:t>s</w:t>
      </w:r>
      <w:r w:rsidR="004D46F2">
        <w:rPr>
          <w:rFonts w:ascii="Cambria" w:hAnsi="Cambria"/>
          <w:szCs w:val="20"/>
        </w:rPr>
        <w:t xml:space="preserve"> sócio</w:t>
      </w:r>
      <w:r w:rsidR="00C24983">
        <w:rPr>
          <w:rFonts w:ascii="Cambria" w:hAnsi="Cambria"/>
          <w:szCs w:val="20"/>
        </w:rPr>
        <w:t>s</w:t>
      </w:r>
      <w:r w:rsidRPr="00DF6915">
        <w:rPr>
          <w:rFonts w:ascii="Cambria" w:hAnsi="Cambria"/>
          <w:szCs w:val="20"/>
        </w:rPr>
        <w:t>,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63B4670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6FF3C997" w14:textId="77777777" w:rsid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CREDENCIANTE poderá, até a assinatura do contrato, inabilitar o Profissional de Saúde Autônomo,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rPr>
        <w:t>do</w:t>
      </w:r>
      <w:r w:rsidRPr="00DF6915">
        <w:rPr>
          <w:rFonts w:ascii="Cambria" w:hAnsi="Cambria"/>
        </w:rPr>
        <w:t xml:space="preserve"> prestador de serviço.</w:t>
      </w:r>
    </w:p>
    <w:p w14:paraId="33936679" w14:textId="03C14BE6"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DA APROVAÇÃO DO CREDENCIAMENTO</w:t>
      </w:r>
    </w:p>
    <w:p w14:paraId="2989726D" w14:textId="7BEDDA51"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Serão declarados credenciados todos os requerimentos que estiverem de acordo com este edita</w:t>
      </w:r>
      <w:r>
        <w:rPr>
          <w:rFonts w:ascii="Cambria" w:hAnsi="Cambria"/>
        </w:rPr>
        <w:t>l</w:t>
      </w:r>
      <w:r w:rsidRPr="00A87190">
        <w:rPr>
          <w:rFonts w:ascii="Cambria" w:hAnsi="Cambria"/>
        </w:rPr>
        <w:t>.</w:t>
      </w:r>
    </w:p>
    <w:p w14:paraId="38A43BD8" w14:textId="3ED06D8A"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DO DESCREDENCIAMENTO</w:t>
      </w:r>
    </w:p>
    <w:p w14:paraId="6DC799D6" w14:textId="706DE54B"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O presente credenciamento tem caráter precário, podendo, a qualquer momento, o credenciado ou a Administração denunciar o credenciamento, caso seja constatada qualquer irregularidade na observância e cumprimento das normas fixadas neste edital e na legislação pertinente ou no interesse próprio, sem prejuízo do contraditório e da ampla defesa.</w:t>
      </w:r>
    </w:p>
    <w:p w14:paraId="475ECD3C" w14:textId="78535A1F"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Secretaria Municipal de </w:t>
      </w:r>
      <w:r w:rsidR="001677A1">
        <w:rPr>
          <w:rFonts w:ascii="Cambria" w:hAnsi="Cambria"/>
        </w:rPr>
        <w:t>Obras e Desenvolvimento Urbano</w:t>
      </w:r>
      <w:r>
        <w:rPr>
          <w:rFonts w:ascii="Cambria" w:hAnsi="Cambria"/>
        </w:rPr>
        <w:t xml:space="preserve"> </w:t>
      </w:r>
      <w:r w:rsidRPr="00A87190">
        <w:rPr>
          <w:rFonts w:ascii="Cambria" w:hAnsi="Cambria"/>
        </w:rPr>
        <w:t xml:space="preserve">poderá suspender temporariamente a execução do contrato, se for verificada a ocorrência de qualquer situação mencionada no subitem a seguir, até decisão administrativa em contrário, observados o contraditório e a ampla defesa. </w:t>
      </w:r>
    </w:p>
    <w:p w14:paraId="291CA231" w14:textId="4B4F212C"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A87190">
        <w:rPr>
          <w:rFonts w:ascii="Cambria" w:hAnsi="Cambria"/>
        </w:rPr>
        <w:lastRenderedPageBreak/>
        <w:t>Constituem motivos para a suspensão temporária do contrato:</w:t>
      </w:r>
    </w:p>
    <w:p w14:paraId="1DE020E0" w14:textId="30B54AA7"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a</w:t>
      </w:r>
      <w:proofErr w:type="gramEnd"/>
      <w:r w:rsidRPr="00BF681F">
        <w:rPr>
          <w:rFonts w:ascii="Cambria" w:hAnsi="Cambria"/>
        </w:rPr>
        <w:t xml:space="preserve"> não realização das ações e serviços contratados;</w:t>
      </w:r>
    </w:p>
    <w:p w14:paraId="1D8741AC" w14:textId="35FDB805"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paralisação</w:t>
      </w:r>
      <w:proofErr w:type="gramEnd"/>
      <w:r w:rsidRPr="00BF681F">
        <w:rPr>
          <w:rFonts w:ascii="Cambria" w:hAnsi="Cambria"/>
        </w:rPr>
        <w:t xml:space="preserve"> da prestação do serviço, sem justa causa e prévia comunicação à Administração</w:t>
      </w:r>
      <w:r>
        <w:rPr>
          <w:rFonts w:ascii="Cambria" w:hAnsi="Cambria"/>
        </w:rPr>
        <w:t>;</w:t>
      </w:r>
    </w:p>
    <w:p w14:paraId="3FD9E823" w14:textId="50012FC0"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proofErr w:type="gramStart"/>
      <w:r w:rsidRPr="00BF681F">
        <w:rPr>
          <w:rFonts w:ascii="Cambria" w:hAnsi="Cambria"/>
        </w:rPr>
        <w:t>não</w:t>
      </w:r>
      <w:proofErr w:type="gramEnd"/>
      <w:r w:rsidRPr="00BF681F">
        <w:rPr>
          <w:rFonts w:ascii="Cambria" w:hAnsi="Cambria"/>
        </w:rPr>
        <w:t xml:space="preserve"> atendimento de determinações regulares da autoridade designada para acompanhar e fiscalizar a execução do contrato, bem assim como as dos superiores;</w:t>
      </w:r>
    </w:p>
    <w:p w14:paraId="47444CC5" w14:textId="42939D46" w:rsidR="00391CEE" w:rsidRPr="00391CEE"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391CEE">
        <w:rPr>
          <w:rFonts w:ascii="Cambria" w:hAnsi="Cambria"/>
        </w:rPr>
        <w:t xml:space="preserve">O descredenciamento realizado com base nos motivos previstos no subitem </w:t>
      </w:r>
      <w:r w:rsidR="001677A1">
        <w:rPr>
          <w:rFonts w:ascii="Cambria" w:hAnsi="Cambria"/>
        </w:rPr>
        <w:t>8</w:t>
      </w:r>
      <w:r w:rsidRPr="00391CEE">
        <w:rPr>
          <w:rFonts w:ascii="Cambria" w:hAnsi="Cambria"/>
        </w:rPr>
        <w:t>.</w:t>
      </w:r>
      <w:r w:rsidR="00C24983">
        <w:rPr>
          <w:rFonts w:ascii="Cambria" w:hAnsi="Cambria"/>
        </w:rPr>
        <w:t>3</w:t>
      </w:r>
      <w:r w:rsidRPr="00391CEE">
        <w:rPr>
          <w:rFonts w:ascii="Cambria" w:hAnsi="Cambria"/>
        </w:rPr>
        <w:t xml:space="preserve"> e nos incisos I a VIII do artigo 78 da Lei 8.666/93</w:t>
      </w:r>
      <w:proofErr w:type="gramStart"/>
      <w:r w:rsidRPr="00391CEE">
        <w:rPr>
          <w:rFonts w:ascii="Cambria" w:hAnsi="Cambria"/>
        </w:rPr>
        <w:t>, impedirá</w:t>
      </w:r>
      <w:proofErr w:type="gramEnd"/>
      <w:r w:rsidRPr="00391CEE">
        <w:rPr>
          <w:rFonts w:ascii="Cambria" w:hAnsi="Cambria"/>
        </w:rPr>
        <w:t xml:space="preserve"> a credenciada de pleitear novo credenciamento por interstício mínimo de 24 (vinte e quatro) meses. </w:t>
      </w:r>
    </w:p>
    <w:p w14:paraId="749BF99C" w14:textId="49FE0B65" w:rsidR="00A87190"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Secretaria Municipal de </w:t>
      </w:r>
      <w:r w:rsidR="001677A1">
        <w:rPr>
          <w:rFonts w:ascii="Cambria" w:hAnsi="Cambria"/>
        </w:rPr>
        <w:t>Obras e Desenvolvimento Urbano</w:t>
      </w:r>
      <w:r w:rsidRPr="00391CEE">
        <w:rPr>
          <w:rFonts w:ascii="Cambria" w:hAnsi="Cambria"/>
        </w:rPr>
        <w:t xml:space="preserve"> poderá descredenciar </w:t>
      </w:r>
      <w:r w:rsidR="001677A1">
        <w:rPr>
          <w:rFonts w:ascii="Cambria" w:hAnsi="Cambria"/>
        </w:rPr>
        <w:t>a</w:t>
      </w:r>
      <w:r>
        <w:rPr>
          <w:rFonts w:ascii="Cambria" w:hAnsi="Cambria"/>
        </w:rPr>
        <w:t xml:space="preserve">s </w:t>
      </w:r>
      <w:r w:rsidR="001677A1">
        <w:rPr>
          <w:rFonts w:ascii="Cambria" w:hAnsi="Cambria"/>
        </w:rPr>
        <w:t>empresas credenciadas</w:t>
      </w:r>
      <w:r w:rsidRPr="00391CEE">
        <w:rPr>
          <w:rFonts w:ascii="Cambria" w:hAnsi="Cambria"/>
        </w:rPr>
        <w:t xml:space="preserve"> que ao final de 12 (doze) meses não apresentarem demanda de atendimento, observadas as disposições contratuais.</w:t>
      </w:r>
    </w:p>
    <w:p w14:paraId="6D4D0556" w14:textId="0F98A391" w:rsidR="00902AC5" w:rsidRDefault="00902AC5"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sidRPr="00902AC5">
        <w:rPr>
          <w:rFonts w:ascii="Cambria" w:hAnsi="Cambria"/>
          <w:b/>
          <w:szCs w:val="20"/>
          <w:u w:val="single"/>
        </w:rPr>
        <w:t>DO CADASTRO DE CREDENCIADOS E DO SISTEMA DE RODÍZIO</w:t>
      </w:r>
    </w:p>
    <w:p w14:paraId="30117CD3" w14:textId="2EE2109F" w:rsidR="00902AC5" w:rsidRPr="001677A1" w:rsidRDefault="00902AC5" w:rsidP="00C331F8">
      <w:pPr>
        <w:pStyle w:val="PargrafodaLista"/>
        <w:widowControl w:val="0"/>
        <w:numPr>
          <w:ilvl w:val="1"/>
          <w:numId w:val="18"/>
        </w:numPr>
        <w:tabs>
          <w:tab w:val="left" w:pos="426"/>
        </w:tabs>
        <w:autoSpaceDE w:val="0"/>
        <w:autoSpaceDN w:val="0"/>
        <w:adjustRightInd w:val="0"/>
        <w:spacing w:after="120"/>
        <w:ind w:left="0" w:firstLine="0"/>
        <w:jc w:val="both"/>
        <w:rPr>
          <w:rFonts w:ascii="Cambria" w:hAnsi="Cambria"/>
        </w:rPr>
      </w:pPr>
      <w:r w:rsidRPr="001677A1">
        <w:rPr>
          <w:rFonts w:ascii="Cambria" w:hAnsi="Cambria"/>
        </w:rPr>
        <w:t xml:space="preserve">Será formado um cadastro para cada </w:t>
      </w:r>
      <w:r w:rsidR="001677A1" w:rsidRPr="001677A1">
        <w:rPr>
          <w:rFonts w:ascii="Cambria" w:hAnsi="Cambria"/>
        </w:rPr>
        <w:t>empresa</w:t>
      </w:r>
      <w:r w:rsidRPr="001677A1">
        <w:rPr>
          <w:rFonts w:ascii="Cambria" w:hAnsi="Cambria"/>
        </w:rPr>
        <w:t xml:space="preserve">, que será organizado por ordem de Credenciamento; </w:t>
      </w:r>
    </w:p>
    <w:p w14:paraId="02276AAE" w14:textId="57DC0614" w:rsidR="00902AC5" w:rsidRPr="00902AC5"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902AC5">
        <w:rPr>
          <w:rFonts w:ascii="Cambria" w:hAnsi="Cambria"/>
        </w:rPr>
        <w:t xml:space="preserve">As convocações serão realizadas mediante sistema de rodízio, considerando a ordem estabelecida nos cadastros a que se refere o item </w:t>
      </w:r>
      <w:r w:rsidR="001677A1">
        <w:rPr>
          <w:rFonts w:ascii="Cambria" w:hAnsi="Cambria"/>
        </w:rPr>
        <w:t>9</w:t>
      </w:r>
      <w:r>
        <w:rPr>
          <w:rFonts w:ascii="Cambria" w:hAnsi="Cambria"/>
        </w:rPr>
        <w:t>.1.</w:t>
      </w:r>
      <w:r w:rsidRPr="00902AC5">
        <w:rPr>
          <w:rFonts w:ascii="Cambria" w:hAnsi="Cambria"/>
        </w:rPr>
        <w:t xml:space="preserve">; </w:t>
      </w:r>
    </w:p>
    <w:p w14:paraId="09064C53" w14:textId="3551FB5D" w:rsidR="00902AC5" w:rsidRPr="006E76DD"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6E76DD">
        <w:rPr>
          <w:rFonts w:ascii="Cambria" w:hAnsi="Cambria"/>
        </w:rPr>
        <w:t xml:space="preserve">Para fins de rodízio, por credenciado, fica definido, </w:t>
      </w:r>
      <w:r w:rsidR="006E76DD" w:rsidRPr="006E76DD">
        <w:rPr>
          <w:rFonts w:ascii="Cambria" w:hAnsi="Cambria"/>
        </w:rPr>
        <w:t>a prestação de serviços durante 30 (trinta) dias.</w:t>
      </w:r>
    </w:p>
    <w:p w14:paraId="76899B44" w14:textId="059CBB71" w:rsidR="00DF6915" w:rsidRPr="00DF6915" w:rsidRDefault="00DF6915" w:rsidP="00C331F8">
      <w:pPr>
        <w:widowControl w:val="0"/>
        <w:numPr>
          <w:ilvl w:val="0"/>
          <w:numId w:val="18"/>
        </w:numPr>
        <w:tabs>
          <w:tab w:val="left" w:pos="426"/>
        </w:tabs>
        <w:autoSpaceDE w:val="0"/>
        <w:autoSpaceDN w:val="0"/>
        <w:adjustRightInd w:val="0"/>
        <w:spacing w:after="120"/>
        <w:ind w:left="426" w:hanging="426"/>
        <w:jc w:val="both"/>
        <w:rPr>
          <w:rFonts w:ascii="Cambria" w:hAnsi="Cambria"/>
          <w:b/>
          <w:szCs w:val="20"/>
        </w:rPr>
      </w:pPr>
      <w:r w:rsidRPr="00DF6915">
        <w:rPr>
          <w:rFonts w:ascii="Cambria" w:hAnsi="Cambria"/>
          <w:b/>
          <w:szCs w:val="20"/>
          <w:u w:val="single"/>
        </w:rPr>
        <w:t>DOS RECURSOS FINANCEIROS</w:t>
      </w:r>
      <w:r w:rsidRPr="00DF6915">
        <w:rPr>
          <w:rFonts w:ascii="Cambria" w:hAnsi="Cambria"/>
          <w:b/>
          <w:szCs w:val="20"/>
        </w:rPr>
        <w:t>.</w:t>
      </w:r>
    </w:p>
    <w:p w14:paraId="20296D87" w14:textId="77777777" w:rsidR="00535F89" w:rsidRDefault="0046724A" w:rsidP="00C331F8">
      <w:pPr>
        <w:widowControl w:val="0"/>
        <w:numPr>
          <w:ilvl w:val="1"/>
          <w:numId w:val="18"/>
        </w:numPr>
        <w:tabs>
          <w:tab w:val="left" w:pos="567"/>
        </w:tabs>
        <w:autoSpaceDE w:val="0"/>
        <w:autoSpaceDN w:val="0"/>
        <w:adjustRightInd w:val="0"/>
        <w:spacing w:after="0"/>
        <w:ind w:left="0" w:firstLine="0"/>
        <w:jc w:val="both"/>
        <w:rPr>
          <w:rFonts w:ascii="Cambria" w:hAnsi="Cambria"/>
        </w:rPr>
      </w:pPr>
      <w:r w:rsidRPr="00535F89">
        <w:rPr>
          <w:rFonts w:ascii="Cambria" w:hAnsi="Cambria"/>
        </w:rPr>
        <w:t>As despesas decorrentes do presente credenciamento correrão à conta de recursos específicos consignados no Orçamento Municipal deste exercício, na dotação abaixo discriminada:</w:t>
      </w:r>
    </w:p>
    <w:p w14:paraId="2524E512" w14:textId="25B53A02" w:rsidR="006E76DD" w:rsidRPr="007447E0" w:rsidRDefault="006E76DD" w:rsidP="006E76DD">
      <w:pPr>
        <w:pStyle w:val="Corpodetexto"/>
        <w:spacing w:line="276" w:lineRule="auto"/>
        <w:jc w:val="both"/>
        <w:rPr>
          <w:rFonts w:ascii="Cambria" w:hAnsi="Cambria" w:cs="Calibri"/>
          <w:b w:val="0"/>
          <w:bCs w:val="0"/>
          <w:sz w:val="20"/>
          <w:szCs w:val="20"/>
        </w:rPr>
      </w:pPr>
      <w:r>
        <w:rPr>
          <w:rFonts w:ascii="Cambria" w:hAnsi="Cambria"/>
        </w:rPr>
        <w:t xml:space="preserve">                  </w:t>
      </w:r>
      <w:r w:rsidRPr="007447E0">
        <w:rPr>
          <w:rFonts w:ascii="Cambria" w:hAnsi="Cambria" w:cs="Calibri"/>
          <w:b w:val="0"/>
          <w:sz w:val="22"/>
          <w:szCs w:val="22"/>
        </w:rPr>
        <w:t>2.07.00.26.782.013.1.00</w:t>
      </w:r>
      <w:r w:rsidR="00823A6F">
        <w:rPr>
          <w:rFonts w:ascii="Cambria" w:hAnsi="Cambria" w:cs="Calibri"/>
          <w:b w:val="0"/>
          <w:sz w:val="22"/>
          <w:szCs w:val="22"/>
        </w:rPr>
        <w:t>39</w:t>
      </w:r>
      <w:r w:rsidRPr="007447E0">
        <w:rPr>
          <w:rFonts w:ascii="Cambria" w:hAnsi="Cambria" w:cs="Calibri"/>
          <w:b w:val="0"/>
          <w:sz w:val="22"/>
          <w:szCs w:val="22"/>
        </w:rPr>
        <w:t xml:space="preserve"> – </w:t>
      </w:r>
      <w:r w:rsidRPr="007447E0">
        <w:rPr>
          <w:rFonts w:ascii="Cambria" w:hAnsi="Cambria"/>
          <w:b w:val="0"/>
          <w:bCs w:val="0"/>
          <w:sz w:val="22"/>
          <w:szCs w:val="22"/>
        </w:rPr>
        <w:t>Manutenção Despesas Estradas Vicinais</w:t>
      </w:r>
    </w:p>
    <w:p w14:paraId="1374A58E" w14:textId="77777777" w:rsidR="006E76DD" w:rsidRPr="001A247A" w:rsidRDefault="006E76DD" w:rsidP="006E76DD">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3CD306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CONTRATO E SUAS ALTERAÇÕES.</w:t>
      </w:r>
    </w:p>
    <w:p w14:paraId="069BE044"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4F74561"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3D2D6850"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 contrato terá vigência correspondente a do presente Edital, a partir de sua assinatura.</w:t>
      </w:r>
    </w:p>
    <w:p w14:paraId="4AF483BE"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216EF029"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418" w:hanging="646"/>
        <w:jc w:val="both"/>
        <w:rPr>
          <w:rFonts w:ascii="Cambria" w:hAnsi="Cambria"/>
        </w:rPr>
      </w:pPr>
      <w:r w:rsidRPr="00DF6915">
        <w:rPr>
          <w:rFonts w:ascii="Cambria" w:hAnsi="Cambria"/>
        </w:rPr>
        <w:t xml:space="preserve">O termo aditivo poderá ultrapassar o limite previsto no art. 65, §1º, da Lei nº </w:t>
      </w:r>
      <w:proofErr w:type="gramStart"/>
      <w:r w:rsidRPr="00DF6915">
        <w:rPr>
          <w:rFonts w:ascii="Cambria" w:hAnsi="Cambria"/>
        </w:rPr>
        <w:t>8.666/1993, justificativa</w:t>
      </w:r>
      <w:proofErr w:type="gramEnd"/>
      <w:r w:rsidRPr="00DF6915">
        <w:rPr>
          <w:rFonts w:ascii="Cambria" w:hAnsi="Cambria"/>
        </w:rPr>
        <w:t xml:space="preserve"> expressa da autoridade competente para o ato, observando-se os princípios da economicidade e da eficiência.</w:t>
      </w:r>
    </w:p>
    <w:p w14:paraId="38000A18"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Incumbirá à CREDENCIANTE providenciar a publicação da Inexigibilidade de Licitação, por </w:t>
      </w:r>
      <w:r w:rsidRPr="00DF6915">
        <w:rPr>
          <w:rFonts w:ascii="Cambria" w:hAnsi="Cambria"/>
        </w:rPr>
        <w:lastRenderedPageBreak/>
        <w:t xml:space="preserve">extrato, no Diário Oficial do Estado de Minas Gerais (DOE), no prazo de </w:t>
      </w:r>
      <w:proofErr w:type="gramStart"/>
      <w:r w:rsidRPr="00DF6915">
        <w:rPr>
          <w:rFonts w:ascii="Cambria" w:hAnsi="Cambria"/>
        </w:rPr>
        <w:t>5</w:t>
      </w:r>
      <w:proofErr w:type="gramEnd"/>
      <w:r w:rsidRPr="00DF6915">
        <w:rPr>
          <w:rFonts w:ascii="Cambria" w:hAnsi="Cambria"/>
        </w:rPr>
        <w:t xml:space="preserve"> (cinco) dias contados da data de ratificação, conforme previsto no art. 26 da Lei nº 8.666/1993.</w:t>
      </w:r>
    </w:p>
    <w:p w14:paraId="46A902DF" w14:textId="5E188018"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5CDFF7B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Dos atos da Administração </w:t>
      </w:r>
      <w:proofErr w:type="gramStart"/>
      <w:r w:rsidRPr="00DF6915">
        <w:rPr>
          <w:rFonts w:ascii="Cambria" w:hAnsi="Cambria"/>
        </w:rPr>
        <w:t>Pública Municipal referentes</w:t>
      </w:r>
      <w:proofErr w:type="gramEnd"/>
      <w:r w:rsidRPr="00DF6915">
        <w:rPr>
          <w:rFonts w:ascii="Cambria" w:hAnsi="Cambria"/>
        </w:rPr>
        <w:t xml:space="preserve"> ao indeferimento dos pedidos de credenciamento e demais procedimentos previstos neste Edital caberão recursos administrativos na forma e nos prazos previstos no art. 109, da Lei nº 8.666/1993.</w:t>
      </w:r>
    </w:p>
    <w:p w14:paraId="172FAF28"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O recurso será formalizado em processo administrativo, observado o devido processo legal.</w:t>
      </w:r>
    </w:p>
    <w:p w14:paraId="1B5F4C6D" w14:textId="2F65F5B3"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3203C299"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 xml:space="preserve">DA IMPUGNAÇÃO </w:t>
      </w:r>
      <w:proofErr w:type="gramStart"/>
      <w:r w:rsidRPr="00DF6915">
        <w:rPr>
          <w:rFonts w:ascii="Cambria" w:hAnsi="Cambria"/>
          <w:b/>
          <w:szCs w:val="20"/>
          <w:u w:val="single"/>
        </w:rPr>
        <w:t>DO EDITAL E PEDIDOS DE INFORMAÇÕES</w:t>
      </w:r>
      <w:proofErr w:type="gramEnd"/>
      <w:r w:rsidRPr="00DF6915">
        <w:rPr>
          <w:rFonts w:ascii="Cambria" w:hAnsi="Cambria"/>
          <w:b/>
          <w:szCs w:val="20"/>
          <w:u w:val="single"/>
        </w:rPr>
        <w:t>.</w:t>
      </w:r>
    </w:p>
    <w:p w14:paraId="554D289E"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Qualquer cidadão é parte legítima para impugnar o presente edital até </w:t>
      </w:r>
      <w:proofErr w:type="gramStart"/>
      <w:r w:rsidRPr="00DF6915">
        <w:rPr>
          <w:rFonts w:ascii="Cambria" w:hAnsi="Cambria"/>
        </w:rPr>
        <w:t>5</w:t>
      </w:r>
      <w:proofErr w:type="gramEnd"/>
      <w:r w:rsidRPr="00DF6915">
        <w:rPr>
          <w:rFonts w:ascii="Cambria" w:hAnsi="Cambria"/>
        </w:rPr>
        <w:t xml:space="preserve"> (cinco) dias úteis, após a data da publicação do Aviso de Credenciamento no Diário Oficial do Estado de Minas Gerais ou Jornal de Circulação no Município ou Região da prestação do serviço.</w:t>
      </w:r>
    </w:p>
    <w:p w14:paraId="0C1C28B7"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2F52BCD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Caberá à Comissão Permanente de Licitação julgar e responder à impugnação em até </w:t>
      </w:r>
      <w:proofErr w:type="gramStart"/>
      <w:r w:rsidRPr="00DF6915">
        <w:rPr>
          <w:rFonts w:ascii="Cambria" w:hAnsi="Cambria"/>
        </w:rPr>
        <w:t>3</w:t>
      </w:r>
      <w:proofErr w:type="gramEnd"/>
      <w:r w:rsidRPr="00DF6915">
        <w:rPr>
          <w:rFonts w:ascii="Cambria" w:hAnsi="Cambria"/>
        </w:rPr>
        <w:t xml:space="preserve"> (três) dias úteis.</w:t>
      </w:r>
    </w:p>
    <w:p w14:paraId="14242F99"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4B42B4BB"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591C53F5"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 Administração Pública Municipal poderá revogar a licitação por razões de interesse público </w:t>
      </w:r>
      <w:proofErr w:type="gramStart"/>
      <w:r w:rsidRPr="00DF6915">
        <w:rPr>
          <w:rFonts w:ascii="Cambria" w:hAnsi="Cambria"/>
        </w:rPr>
        <w:t>decorrentes de fato superveniente</w:t>
      </w:r>
      <w:proofErr w:type="gramEnd"/>
      <w:r w:rsidRPr="00DF6915">
        <w:rPr>
          <w:rFonts w:ascii="Cambria" w:hAnsi="Cambria"/>
        </w:rPr>
        <w:t xml:space="preserve"> devidamente comprovado, pertinente e suficiente para justificar tal conduta.</w:t>
      </w:r>
    </w:p>
    <w:p w14:paraId="2ECDB8AB"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A revogação será precedida de procedimento administrativo, assegurados o contraditório e a ampla defesa, e formalizada mediante parecer escrito e devidamente fundamentado.</w:t>
      </w:r>
    </w:p>
    <w:p w14:paraId="253249B8"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322050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0B288F1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Na contagem dos prazos estabelecidos neste Edital e seus Anexos, excluir-se-á o dia do início e incluir-se-á o do vencimento.</w:t>
      </w:r>
    </w:p>
    <w:p w14:paraId="2E06A7F2"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5065BE0A"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casos omissos serão resolvidos, pela Comissão Permanente de Licitação, com base nas disposições constantes da Lei n˚ 8.666/1993 e nas demais Leis, </w:t>
      </w:r>
      <w:proofErr w:type="gramStart"/>
      <w:r w:rsidRPr="00DF6915">
        <w:rPr>
          <w:rFonts w:ascii="Cambria" w:hAnsi="Cambria"/>
        </w:rPr>
        <w:t>Decretos, Portarias</w:t>
      </w:r>
      <w:proofErr w:type="gramEnd"/>
      <w:r w:rsidRPr="00DF6915">
        <w:rPr>
          <w:rFonts w:ascii="Cambria" w:hAnsi="Cambria"/>
        </w:rPr>
        <w:t xml:space="preserve"> a que este instrumento de convocação se encontra subordinado.</w:t>
      </w:r>
    </w:p>
    <w:p w14:paraId="6A385847" w14:textId="66607C81"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w:t>
      </w:r>
      <w:proofErr w:type="gramStart"/>
      <w:r w:rsidRPr="00DF6915">
        <w:rPr>
          <w:rFonts w:ascii="Cambria" w:hAnsi="Cambria"/>
        </w:rPr>
        <w:t>formuladas ao Fundo Municipal de Saúde</w:t>
      </w:r>
      <w:proofErr w:type="gramEnd"/>
      <w:r w:rsidRPr="00DF6915">
        <w:rPr>
          <w:rFonts w:ascii="Cambria" w:hAnsi="Cambria"/>
        </w:rPr>
        <w:t xml:space="preserve"> e encaminhadas para endereço eletrônico </w:t>
      </w:r>
      <w:hyperlink r:id="rId12" w:history="1">
        <w:r w:rsidR="00437875" w:rsidRPr="00EA5CC6">
          <w:rPr>
            <w:rStyle w:val="Hyperlink"/>
            <w:rFonts w:ascii="Cambria" w:hAnsi="Cambria"/>
          </w:rPr>
          <w:t>prefeiturasantaritaibitipoca@hotmail.com.br</w:t>
        </w:r>
      </w:hyperlink>
      <w:r w:rsidRPr="00DF6915">
        <w:rPr>
          <w:rFonts w:ascii="Cambria" w:hAnsi="Cambria"/>
        </w:rPr>
        <w:t>.</w:t>
      </w:r>
    </w:p>
    <w:p w14:paraId="0E9F83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lastRenderedPageBreak/>
        <w:t>DO FORO.</w:t>
      </w:r>
    </w:p>
    <w:p w14:paraId="18732260"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13FA8D80" w14:textId="464CCC78"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w:t>
      </w:r>
      <w:proofErr w:type="spellStart"/>
      <w:r w:rsidRPr="00DF6915">
        <w:rPr>
          <w:rFonts w:ascii="Cambria" w:hAnsi="Cambria"/>
          <w:szCs w:val="20"/>
        </w:rPr>
        <w:t>ibitipoca</w:t>
      </w:r>
      <w:proofErr w:type="spellEnd"/>
      <w:r w:rsidRPr="00DF6915">
        <w:rPr>
          <w:rFonts w:ascii="Cambria" w:hAnsi="Cambria"/>
          <w:szCs w:val="20"/>
        </w:rPr>
        <w:t xml:space="preserve">/MG, </w:t>
      </w:r>
      <w:r w:rsidR="004D46F2">
        <w:rPr>
          <w:rFonts w:ascii="Cambria" w:hAnsi="Cambria"/>
          <w:szCs w:val="20"/>
        </w:rPr>
        <w:t>15</w:t>
      </w:r>
      <w:r w:rsidRPr="00DF6915">
        <w:rPr>
          <w:rFonts w:ascii="Cambria" w:hAnsi="Cambria"/>
          <w:szCs w:val="20"/>
        </w:rPr>
        <w:t xml:space="preserve"> de </w:t>
      </w:r>
      <w:r w:rsidR="004D46F2">
        <w:rPr>
          <w:rFonts w:ascii="Cambria" w:hAnsi="Cambria"/>
          <w:szCs w:val="20"/>
        </w:rPr>
        <w:t>agost</w:t>
      </w:r>
      <w:r w:rsidR="00553F5A">
        <w:rPr>
          <w:rFonts w:ascii="Cambria" w:hAnsi="Cambria"/>
          <w:szCs w:val="20"/>
        </w:rPr>
        <w:t>o</w:t>
      </w:r>
      <w:r w:rsidRPr="00DF6915">
        <w:rPr>
          <w:rFonts w:ascii="Cambria" w:hAnsi="Cambria"/>
          <w:szCs w:val="20"/>
        </w:rPr>
        <w:t xml:space="preserve"> de 20</w:t>
      </w:r>
      <w:r w:rsidR="00FD3859">
        <w:rPr>
          <w:rFonts w:ascii="Cambria" w:hAnsi="Cambria"/>
          <w:szCs w:val="20"/>
        </w:rPr>
        <w:t>2</w:t>
      </w:r>
      <w:r w:rsidR="00823A6F">
        <w:rPr>
          <w:rFonts w:ascii="Cambria" w:hAnsi="Cambria"/>
          <w:szCs w:val="20"/>
        </w:rPr>
        <w:t>2</w:t>
      </w:r>
      <w:r w:rsidRPr="00DF6915">
        <w:rPr>
          <w:rFonts w:ascii="Cambria" w:hAnsi="Cambria"/>
          <w:szCs w:val="20"/>
        </w:rPr>
        <w:t>.</w:t>
      </w:r>
    </w:p>
    <w:p w14:paraId="36FB9C3C"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7567F313" w14:textId="0F9DB240" w:rsidR="00A13610" w:rsidRDefault="00A13610" w:rsidP="00DF6915">
      <w:pPr>
        <w:widowControl w:val="0"/>
        <w:autoSpaceDE w:val="0"/>
        <w:autoSpaceDN w:val="0"/>
        <w:adjustRightInd w:val="0"/>
        <w:spacing w:after="0"/>
        <w:jc w:val="center"/>
        <w:rPr>
          <w:rFonts w:ascii="Cambria" w:hAnsi="Cambria"/>
          <w:b/>
          <w:sz w:val="18"/>
          <w:szCs w:val="16"/>
        </w:rPr>
      </w:pPr>
    </w:p>
    <w:p w14:paraId="2FCBEE6F" w14:textId="77777777" w:rsidR="00A536EC" w:rsidRPr="00A13610" w:rsidRDefault="00A536EC" w:rsidP="00DF6915">
      <w:pPr>
        <w:widowControl w:val="0"/>
        <w:autoSpaceDE w:val="0"/>
        <w:autoSpaceDN w:val="0"/>
        <w:adjustRightInd w:val="0"/>
        <w:spacing w:after="0"/>
        <w:jc w:val="center"/>
        <w:rPr>
          <w:rFonts w:ascii="Cambria" w:hAnsi="Cambria"/>
          <w:b/>
          <w:sz w:val="18"/>
          <w:szCs w:val="16"/>
        </w:rPr>
      </w:pPr>
    </w:p>
    <w:p w14:paraId="033CE2A0" w14:textId="77777777" w:rsidR="00A13610"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0147BAEF" w14:textId="59B8024B"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560E3F53" w14:textId="630D3B68" w:rsidR="00D14261" w:rsidRDefault="00D14261" w:rsidP="009D0D54">
      <w:pPr>
        <w:widowControl w:val="0"/>
        <w:autoSpaceDE w:val="0"/>
        <w:autoSpaceDN w:val="0"/>
        <w:adjustRightInd w:val="0"/>
        <w:spacing w:before="120" w:after="120"/>
        <w:jc w:val="center"/>
        <w:rPr>
          <w:rFonts w:ascii="Cambria" w:hAnsi="Cambria"/>
          <w:b/>
          <w:bCs/>
          <w:szCs w:val="20"/>
        </w:rPr>
      </w:pPr>
    </w:p>
    <w:p w14:paraId="0DACE8D0" w14:textId="3D6C39D9" w:rsidR="00984CC0" w:rsidRDefault="00984CC0" w:rsidP="009D0D54">
      <w:pPr>
        <w:widowControl w:val="0"/>
        <w:autoSpaceDE w:val="0"/>
        <w:autoSpaceDN w:val="0"/>
        <w:adjustRightInd w:val="0"/>
        <w:spacing w:before="120" w:after="120"/>
        <w:jc w:val="center"/>
        <w:rPr>
          <w:rFonts w:ascii="Cambria" w:hAnsi="Cambria"/>
          <w:b/>
          <w:bCs/>
          <w:szCs w:val="20"/>
        </w:rPr>
      </w:pPr>
    </w:p>
    <w:p w14:paraId="7BF3FBD7" w14:textId="5A116848" w:rsidR="00984CC0" w:rsidRDefault="00984CC0" w:rsidP="009D0D54">
      <w:pPr>
        <w:widowControl w:val="0"/>
        <w:autoSpaceDE w:val="0"/>
        <w:autoSpaceDN w:val="0"/>
        <w:adjustRightInd w:val="0"/>
        <w:spacing w:before="120" w:after="120"/>
        <w:jc w:val="center"/>
        <w:rPr>
          <w:rFonts w:ascii="Cambria" w:hAnsi="Cambria"/>
          <w:b/>
          <w:bCs/>
          <w:szCs w:val="20"/>
        </w:rPr>
      </w:pPr>
    </w:p>
    <w:p w14:paraId="68DA71B0" w14:textId="1F485D7B" w:rsidR="00984CC0" w:rsidRDefault="00984CC0" w:rsidP="009D0D54">
      <w:pPr>
        <w:widowControl w:val="0"/>
        <w:autoSpaceDE w:val="0"/>
        <w:autoSpaceDN w:val="0"/>
        <w:adjustRightInd w:val="0"/>
        <w:spacing w:before="120" w:after="120"/>
        <w:jc w:val="center"/>
        <w:rPr>
          <w:rFonts w:ascii="Cambria" w:hAnsi="Cambria"/>
          <w:b/>
          <w:bCs/>
          <w:szCs w:val="20"/>
        </w:rPr>
      </w:pPr>
    </w:p>
    <w:p w14:paraId="36370AC8" w14:textId="78A55EFD" w:rsidR="00984CC0" w:rsidRDefault="00984CC0" w:rsidP="009D0D54">
      <w:pPr>
        <w:widowControl w:val="0"/>
        <w:autoSpaceDE w:val="0"/>
        <w:autoSpaceDN w:val="0"/>
        <w:adjustRightInd w:val="0"/>
        <w:spacing w:before="120" w:after="120"/>
        <w:jc w:val="center"/>
        <w:rPr>
          <w:rFonts w:ascii="Cambria" w:hAnsi="Cambria"/>
          <w:b/>
          <w:bCs/>
          <w:szCs w:val="20"/>
        </w:rPr>
      </w:pPr>
    </w:p>
    <w:p w14:paraId="7B3A02EC" w14:textId="7B8F110A" w:rsidR="00984CC0" w:rsidRDefault="00984CC0" w:rsidP="009D0D54">
      <w:pPr>
        <w:widowControl w:val="0"/>
        <w:autoSpaceDE w:val="0"/>
        <w:autoSpaceDN w:val="0"/>
        <w:adjustRightInd w:val="0"/>
        <w:spacing w:before="120" w:after="120"/>
        <w:jc w:val="center"/>
        <w:rPr>
          <w:rFonts w:ascii="Cambria" w:hAnsi="Cambria"/>
          <w:b/>
          <w:bCs/>
          <w:szCs w:val="20"/>
        </w:rPr>
      </w:pPr>
    </w:p>
    <w:p w14:paraId="3A8DAFD5" w14:textId="689F5A50" w:rsidR="00984CC0" w:rsidRDefault="00984CC0" w:rsidP="009D0D54">
      <w:pPr>
        <w:widowControl w:val="0"/>
        <w:autoSpaceDE w:val="0"/>
        <w:autoSpaceDN w:val="0"/>
        <w:adjustRightInd w:val="0"/>
        <w:spacing w:before="120" w:after="120"/>
        <w:jc w:val="center"/>
        <w:rPr>
          <w:rFonts w:ascii="Cambria" w:hAnsi="Cambria"/>
          <w:b/>
          <w:bCs/>
          <w:szCs w:val="20"/>
        </w:rPr>
      </w:pPr>
    </w:p>
    <w:p w14:paraId="4458AA65" w14:textId="188DBDC9" w:rsidR="00984CC0" w:rsidRDefault="00984CC0" w:rsidP="009D0D54">
      <w:pPr>
        <w:widowControl w:val="0"/>
        <w:autoSpaceDE w:val="0"/>
        <w:autoSpaceDN w:val="0"/>
        <w:adjustRightInd w:val="0"/>
        <w:spacing w:before="120" w:after="120"/>
        <w:jc w:val="center"/>
        <w:rPr>
          <w:rFonts w:ascii="Cambria" w:hAnsi="Cambria"/>
          <w:b/>
          <w:bCs/>
          <w:szCs w:val="20"/>
        </w:rPr>
      </w:pPr>
    </w:p>
    <w:p w14:paraId="10B67A60" w14:textId="43816AC0" w:rsidR="00984CC0" w:rsidRDefault="00984CC0" w:rsidP="009D0D54">
      <w:pPr>
        <w:widowControl w:val="0"/>
        <w:autoSpaceDE w:val="0"/>
        <w:autoSpaceDN w:val="0"/>
        <w:adjustRightInd w:val="0"/>
        <w:spacing w:before="120" w:after="120"/>
        <w:jc w:val="center"/>
        <w:rPr>
          <w:rFonts w:ascii="Cambria" w:hAnsi="Cambria"/>
          <w:b/>
          <w:bCs/>
          <w:szCs w:val="20"/>
        </w:rPr>
      </w:pPr>
    </w:p>
    <w:p w14:paraId="56E9123A" w14:textId="466D2A0A" w:rsidR="00984CC0" w:rsidRDefault="00984CC0" w:rsidP="009D0D54">
      <w:pPr>
        <w:widowControl w:val="0"/>
        <w:autoSpaceDE w:val="0"/>
        <w:autoSpaceDN w:val="0"/>
        <w:adjustRightInd w:val="0"/>
        <w:spacing w:before="120" w:after="120"/>
        <w:jc w:val="center"/>
        <w:rPr>
          <w:rFonts w:ascii="Cambria" w:hAnsi="Cambria"/>
          <w:b/>
          <w:bCs/>
          <w:szCs w:val="20"/>
        </w:rPr>
      </w:pPr>
    </w:p>
    <w:p w14:paraId="64F29BD8" w14:textId="4A51A1FB" w:rsidR="00984CC0" w:rsidRDefault="00984CC0" w:rsidP="009D0D54">
      <w:pPr>
        <w:widowControl w:val="0"/>
        <w:autoSpaceDE w:val="0"/>
        <w:autoSpaceDN w:val="0"/>
        <w:adjustRightInd w:val="0"/>
        <w:spacing w:before="120" w:after="120"/>
        <w:jc w:val="center"/>
        <w:rPr>
          <w:rFonts w:ascii="Cambria" w:hAnsi="Cambria"/>
          <w:b/>
          <w:bCs/>
          <w:szCs w:val="20"/>
        </w:rPr>
      </w:pPr>
    </w:p>
    <w:p w14:paraId="38C00555" w14:textId="39995DFA" w:rsidR="00984CC0" w:rsidRDefault="00984CC0" w:rsidP="009D0D54">
      <w:pPr>
        <w:widowControl w:val="0"/>
        <w:autoSpaceDE w:val="0"/>
        <w:autoSpaceDN w:val="0"/>
        <w:adjustRightInd w:val="0"/>
        <w:spacing w:before="120" w:after="120"/>
        <w:jc w:val="center"/>
        <w:rPr>
          <w:rFonts w:ascii="Cambria" w:hAnsi="Cambria"/>
          <w:b/>
          <w:bCs/>
          <w:szCs w:val="20"/>
        </w:rPr>
      </w:pPr>
    </w:p>
    <w:p w14:paraId="4BB72054" w14:textId="4B600E8E" w:rsidR="00984CC0" w:rsidRDefault="00984CC0" w:rsidP="009D0D54">
      <w:pPr>
        <w:widowControl w:val="0"/>
        <w:autoSpaceDE w:val="0"/>
        <w:autoSpaceDN w:val="0"/>
        <w:adjustRightInd w:val="0"/>
        <w:spacing w:before="120" w:after="120"/>
        <w:jc w:val="center"/>
        <w:rPr>
          <w:rFonts w:ascii="Cambria" w:hAnsi="Cambria"/>
          <w:b/>
          <w:bCs/>
          <w:szCs w:val="20"/>
        </w:rPr>
      </w:pPr>
    </w:p>
    <w:p w14:paraId="3F1B47D6" w14:textId="149FA5F3" w:rsidR="00984CC0" w:rsidRDefault="00984CC0" w:rsidP="009D0D54">
      <w:pPr>
        <w:widowControl w:val="0"/>
        <w:autoSpaceDE w:val="0"/>
        <w:autoSpaceDN w:val="0"/>
        <w:adjustRightInd w:val="0"/>
        <w:spacing w:before="120" w:after="120"/>
        <w:jc w:val="center"/>
        <w:rPr>
          <w:rFonts w:ascii="Cambria" w:hAnsi="Cambria"/>
          <w:b/>
          <w:bCs/>
          <w:szCs w:val="20"/>
        </w:rPr>
      </w:pPr>
    </w:p>
    <w:p w14:paraId="4BAE2083" w14:textId="72221522" w:rsidR="00984CC0" w:rsidRDefault="00984CC0" w:rsidP="009D0D54">
      <w:pPr>
        <w:widowControl w:val="0"/>
        <w:autoSpaceDE w:val="0"/>
        <w:autoSpaceDN w:val="0"/>
        <w:adjustRightInd w:val="0"/>
        <w:spacing w:before="120" w:after="120"/>
        <w:jc w:val="center"/>
        <w:rPr>
          <w:rFonts w:ascii="Cambria" w:hAnsi="Cambria"/>
          <w:b/>
          <w:bCs/>
          <w:szCs w:val="20"/>
        </w:rPr>
      </w:pPr>
    </w:p>
    <w:p w14:paraId="2091A780" w14:textId="0ED38D94" w:rsidR="00984CC0" w:rsidRDefault="00984CC0" w:rsidP="009D0D54">
      <w:pPr>
        <w:widowControl w:val="0"/>
        <w:autoSpaceDE w:val="0"/>
        <w:autoSpaceDN w:val="0"/>
        <w:adjustRightInd w:val="0"/>
        <w:spacing w:before="120" w:after="120"/>
        <w:jc w:val="center"/>
        <w:rPr>
          <w:rFonts w:ascii="Cambria" w:hAnsi="Cambria"/>
          <w:b/>
          <w:bCs/>
          <w:szCs w:val="20"/>
        </w:rPr>
      </w:pPr>
    </w:p>
    <w:p w14:paraId="64EB2375" w14:textId="2BBC1E4A" w:rsidR="00984CC0" w:rsidRDefault="00984CC0" w:rsidP="009D0D54">
      <w:pPr>
        <w:widowControl w:val="0"/>
        <w:autoSpaceDE w:val="0"/>
        <w:autoSpaceDN w:val="0"/>
        <w:adjustRightInd w:val="0"/>
        <w:spacing w:before="120" w:after="120"/>
        <w:jc w:val="center"/>
        <w:rPr>
          <w:rFonts w:ascii="Cambria" w:hAnsi="Cambria"/>
          <w:b/>
          <w:bCs/>
          <w:szCs w:val="20"/>
        </w:rPr>
      </w:pPr>
    </w:p>
    <w:p w14:paraId="73106AD0" w14:textId="77777777" w:rsidR="00390BB3" w:rsidRDefault="00390BB3" w:rsidP="00390BB3">
      <w:pPr>
        <w:spacing w:after="120"/>
        <w:jc w:val="center"/>
        <w:rPr>
          <w:rFonts w:ascii="Cambria" w:hAnsi="Cambria"/>
          <w:b/>
        </w:rPr>
      </w:pPr>
    </w:p>
    <w:p w14:paraId="57DEB1A9" w14:textId="77777777" w:rsidR="00390BB3" w:rsidRDefault="00390BB3" w:rsidP="00390BB3">
      <w:pPr>
        <w:spacing w:after="120"/>
        <w:jc w:val="center"/>
        <w:rPr>
          <w:rFonts w:ascii="Cambria" w:hAnsi="Cambria"/>
          <w:b/>
        </w:rPr>
      </w:pPr>
    </w:p>
    <w:p w14:paraId="1552833A" w14:textId="77777777" w:rsidR="00390BB3" w:rsidRDefault="00390BB3" w:rsidP="00390BB3">
      <w:pPr>
        <w:spacing w:after="120"/>
        <w:jc w:val="center"/>
        <w:rPr>
          <w:rFonts w:ascii="Cambria" w:hAnsi="Cambria"/>
          <w:b/>
        </w:rPr>
      </w:pPr>
    </w:p>
    <w:p w14:paraId="198111F4" w14:textId="77777777" w:rsidR="00390BB3" w:rsidRDefault="00390BB3" w:rsidP="00390BB3">
      <w:pPr>
        <w:spacing w:after="120"/>
        <w:jc w:val="center"/>
        <w:rPr>
          <w:rFonts w:ascii="Cambria" w:hAnsi="Cambria"/>
          <w:b/>
        </w:rPr>
      </w:pPr>
    </w:p>
    <w:p w14:paraId="079A74DE" w14:textId="77777777" w:rsidR="00390BB3" w:rsidRDefault="00390BB3" w:rsidP="00390BB3">
      <w:pPr>
        <w:spacing w:after="120"/>
        <w:jc w:val="center"/>
        <w:rPr>
          <w:rFonts w:ascii="Cambria" w:hAnsi="Cambria"/>
          <w:b/>
        </w:rPr>
      </w:pPr>
    </w:p>
    <w:p w14:paraId="4B82171B" w14:textId="77777777" w:rsidR="00390BB3" w:rsidRDefault="00390BB3" w:rsidP="00390BB3">
      <w:pPr>
        <w:spacing w:after="120"/>
        <w:jc w:val="center"/>
        <w:rPr>
          <w:rFonts w:ascii="Cambria" w:hAnsi="Cambria"/>
          <w:b/>
        </w:rPr>
      </w:pPr>
    </w:p>
    <w:p w14:paraId="58BD31F6" w14:textId="77777777" w:rsidR="00390BB3" w:rsidRDefault="00390BB3" w:rsidP="00390BB3">
      <w:pPr>
        <w:spacing w:after="120"/>
        <w:jc w:val="center"/>
        <w:rPr>
          <w:rFonts w:ascii="Cambria" w:hAnsi="Cambria"/>
          <w:b/>
        </w:rPr>
      </w:pPr>
    </w:p>
    <w:p w14:paraId="6D328B52" w14:textId="77777777" w:rsidR="00390BB3" w:rsidRDefault="00390BB3" w:rsidP="00390BB3">
      <w:pPr>
        <w:spacing w:after="120"/>
        <w:jc w:val="center"/>
        <w:rPr>
          <w:rFonts w:ascii="Cambria" w:hAnsi="Cambria"/>
          <w:b/>
        </w:rPr>
      </w:pPr>
    </w:p>
    <w:p w14:paraId="25C38168" w14:textId="77777777" w:rsidR="00390BB3" w:rsidRDefault="00390BB3" w:rsidP="00390BB3">
      <w:pPr>
        <w:spacing w:after="120"/>
        <w:jc w:val="center"/>
        <w:rPr>
          <w:rFonts w:ascii="Cambria" w:hAnsi="Cambria"/>
          <w:b/>
        </w:rPr>
      </w:pPr>
      <w:r>
        <w:rPr>
          <w:rFonts w:ascii="Cambria" w:hAnsi="Cambria"/>
          <w:b/>
        </w:rPr>
        <w:lastRenderedPageBreak/>
        <w:t>PROJETO BÁSICO</w:t>
      </w:r>
    </w:p>
    <w:p w14:paraId="584840A1" w14:textId="77777777" w:rsidR="00390BB3" w:rsidRDefault="00390BB3" w:rsidP="00390BB3">
      <w:pPr>
        <w:spacing w:after="120"/>
        <w:jc w:val="center"/>
        <w:rPr>
          <w:rFonts w:ascii="Cambria" w:hAnsi="Cambria"/>
          <w:b/>
        </w:rPr>
      </w:pPr>
      <w:r>
        <w:rPr>
          <w:rFonts w:ascii="Cambria" w:hAnsi="Cambria"/>
          <w:b/>
        </w:rPr>
        <w:t>CREDENCIAMENTO Nº 011/2022</w:t>
      </w:r>
    </w:p>
    <w:p w14:paraId="66E45620" w14:textId="77777777" w:rsidR="00390BB3" w:rsidRDefault="00390BB3" w:rsidP="00390BB3">
      <w:pPr>
        <w:spacing w:after="120"/>
        <w:jc w:val="center"/>
        <w:rPr>
          <w:rFonts w:ascii="Cambria" w:hAnsi="Cambria"/>
          <w:b/>
        </w:rPr>
      </w:pPr>
      <w:r>
        <w:rPr>
          <w:rFonts w:ascii="Cambria" w:hAnsi="Cambria"/>
          <w:b/>
        </w:rPr>
        <w:t>(Processo Administrativo nº 062/2022)</w:t>
      </w:r>
    </w:p>
    <w:p w14:paraId="60C8EA35" w14:textId="77777777" w:rsidR="00390BB3" w:rsidRDefault="00390BB3" w:rsidP="00390BB3">
      <w:pPr>
        <w:spacing w:after="120"/>
        <w:jc w:val="center"/>
        <w:rPr>
          <w:rFonts w:ascii="Cambria" w:hAnsi="Cambria"/>
          <w:b/>
        </w:rPr>
      </w:pPr>
    </w:p>
    <w:p w14:paraId="16CDD244" w14:textId="77777777" w:rsidR="00390BB3" w:rsidRDefault="00390BB3" w:rsidP="00390BB3">
      <w:pPr>
        <w:pStyle w:val="PargrafodaLista"/>
        <w:numPr>
          <w:ilvl w:val="0"/>
          <w:numId w:val="2"/>
        </w:numPr>
        <w:spacing w:after="120"/>
        <w:contextualSpacing w:val="0"/>
        <w:jc w:val="both"/>
        <w:rPr>
          <w:rFonts w:ascii="Cambria" w:hAnsi="Cambria"/>
          <w:b/>
        </w:rPr>
      </w:pPr>
      <w:r w:rsidRPr="00B22117">
        <w:rPr>
          <w:rFonts w:ascii="Cambria" w:hAnsi="Cambria"/>
          <w:b/>
        </w:rPr>
        <w:t>DO OBJETO</w:t>
      </w:r>
    </w:p>
    <w:p w14:paraId="71083A77" w14:textId="77777777" w:rsidR="00390BB3" w:rsidRPr="00103ECD" w:rsidRDefault="00390BB3" w:rsidP="00390BB3">
      <w:pPr>
        <w:pStyle w:val="PargrafodaLista"/>
        <w:numPr>
          <w:ilvl w:val="1"/>
          <w:numId w:val="2"/>
        </w:numPr>
        <w:spacing w:after="120" w:line="240" w:lineRule="auto"/>
        <w:ind w:left="0" w:firstLine="360"/>
        <w:contextualSpacing w:val="0"/>
        <w:jc w:val="both"/>
        <w:rPr>
          <w:rFonts w:ascii="Cambria" w:hAnsi="Cambria" w:cs="Calibri"/>
        </w:rPr>
      </w:pPr>
      <w:r w:rsidRPr="00DF6915">
        <w:rPr>
          <w:rFonts w:ascii="Cambria" w:hAnsi="Cambria"/>
          <w:szCs w:val="20"/>
        </w:rPr>
        <w:t xml:space="preserve">O objeto deste Edital é o credenciamento de </w:t>
      </w:r>
      <w:r>
        <w:rPr>
          <w:rFonts w:ascii="Cambria" w:hAnsi="Cambria"/>
          <w:szCs w:val="20"/>
        </w:rPr>
        <w:t>empresas</w:t>
      </w:r>
      <w:r w:rsidRPr="00DF6915">
        <w:rPr>
          <w:rFonts w:ascii="Cambria" w:hAnsi="Cambria"/>
          <w:szCs w:val="20"/>
        </w:rPr>
        <w:t xml:space="preserve"> </w:t>
      </w:r>
      <w:r>
        <w:rPr>
          <w:rFonts w:ascii="Cambria" w:hAnsi="Cambria"/>
          <w:szCs w:val="20"/>
        </w:rPr>
        <w:t>para</w:t>
      </w:r>
      <w:r w:rsidRPr="00DF6915">
        <w:rPr>
          <w:rFonts w:ascii="Cambria" w:hAnsi="Cambria"/>
          <w:szCs w:val="20"/>
        </w:rPr>
        <w:t xml:space="preserve"> </w:t>
      </w:r>
      <w:r>
        <w:rPr>
          <w:rFonts w:ascii="Cambria" w:hAnsi="Cambria"/>
          <w:szCs w:val="20"/>
        </w:rPr>
        <w:t xml:space="preserve">locação de máquinas pesadas e caminhões, com </w:t>
      </w:r>
      <w:proofErr w:type="gramStart"/>
      <w:r>
        <w:rPr>
          <w:rFonts w:ascii="Cambria" w:hAnsi="Cambria"/>
          <w:szCs w:val="20"/>
        </w:rPr>
        <w:t>operadores/motoristas</w:t>
      </w:r>
      <w:proofErr w:type="gramEnd"/>
      <w:r>
        <w:rPr>
          <w:rFonts w:ascii="Cambria" w:hAnsi="Cambria"/>
          <w:szCs w:val="20"/>
        </w:rPr>
        <w:t xml:space="preserve">, para recuperação de estradas vicinais, </w:t>
      </w:r>
      <w:r w:rsidRPr="00DF6915">
        <w:rPr>
          <w:rFonts w:ascii="Cambria" w:hAnsi="Cambria"/>
          <w:szCs w:val="20"/>
        </w:rPr>
        <w:t>conforme condições vigentes no art. 25 da Lei nº 8.666/1993 e na Decisão n° 656/1995 – Plenário TCU.</w:t>
      </w:r>
    </w:p>
    <w:p w14:paraId="63B7D72C" w14:textId="77777777" w:rsidR="00390BB3"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Discriminação dos serviços:</w:t>
      </w:r>
    </w:p>
    <w:tbl>
      <w:tblPr>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54"/>
        <w:gridCol w:w="992"/>
        <w:gridCol w:w="850"/>
        <w:gridCol w:w="992"/>
      </w:tblGrid>
      <w:tr w:rsidR="00390BB3" w:rsidRPr="009F1A79" w14:paraId="1CD43661" w14:textId="77777777" w:rsidTr="00552BAB">
        <w:trPr>
          <w:trHeight w:val="569"/>
        </w:trPr>
        <w:tc>
          <w:tcPr>
            <w:tcW w:w="567" w:type="dxa"/>
            <w:vAlign w:val="center"/>
          </w:tcPr>
          <w:p w14:paraId="1EC69B36"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ITEM</w:t>
            </w:r>
          </w:p>
        </w:tc>
        <w:tc>
          <w:tcPr>
            <w:tcW w:w="5954" w:type="dxa"/>
            <w:vAlign w:val="center"/>
          </w:tcPr>
          <w:p w14:paraId="443D337E"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Pr>
                <w:rFonts w:asciiTheme="minorHAnsi" w:hAnsiTheme="minorHAnsi" w:cstheme="minorHAnsi"/>
                <w:b/>
                <w:sz w:val="16"/>
                <w:szCs w:val="16"/>
              </w:rPr>
              <w:t>ESPECIFICAÇÃO</w:t>
            </w:r>
          </w:p>
        </w:tc>
        <w:tc>
          <w:tcPr>
            <w:tcW w:w="992" w:type="dxa"/>
            <w:vAlign w:val="center"/>
          </w:tcPr>
          <w:p w14:paraId="7AED508C"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UNID</w:t>
            </w:r>
            <w:r>
              <w:rPr>
                <w:rFonts w:asciiTheme="minorHAnsi" w:hAnsiTheme="minorHAnsi" w:cstheme="minorHAnsi"/>
                <w:b/>
                <w:sz w:val="16"/>
                <w:szCs w:val="16"/>
              </w:rPr>
              <w:t xml:space="preserve">ADE DE </w:t>
            </w:r>
            <w:r w:rsidRPr="00C52942">
              <w:rPr>
                <w:rFonts w:asciiTheme="minorHAnsi" w:hAnsiTheme="minorHAnsi" w:cstheme="minorHAnsi"/>
                <w:b/>
                <w:sz w:val="16"/>
                <w:szCs w:val="16"/>
              </w:rPr>
              <w:t xml:space="preserve">MEDIDA </w:t>
            </w:r>
          </w:p>
        </w:tc>
        <w:tc>
          <w:tcPr>
            <w:tcW w:w="850" w:type="dxa"/>
            <w:vAlign w:val="center"/>
          </w:tcPr>
          <w:p w14:paraId="7D37FAA6"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QUANT</w:t>
            </w:r>
          </w:p>
          <w:p w14:paraId="6797B2CE"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sidRPr="00C52942">
              <w:rPr>
                <w:rFonts w:asciiTheme="minorHAnsi" w:hAnsiTheme="minorHAnsi" w:cstheme="minorHAnsi"/>
                <w:b/>
                <w:sz w:val="16"/>
                <w:szCs w:val="16"/>
              </w:rPr>
              <w:t>TOTAL</w:t>
            </w:r>
          </w:p>
        </w:tc>
        <w:tc>
          <w:tcPr>
            <w:tcW w:w="992" w:type="dxa"/>
          </w:tcPr>
          <w:p w14:paraId="41B37675" w14:textId="77777777" w:rsidR="00390BB3" w:rsidRPr="00C52942" w:rsidRDefault="00390BB3" w:rsidP="00552BAB">
            <w:pPr>
              <w:widowControl w:val="0"/>
              <w:suppressAutoHyphens/>
              <w:spacing w:after="0"/>
              <w:jc w:val="center"/>
              <w:rPr>
                <w:rFonts w:asciiTheme="minorHAnsi" w:hAnsiTheme="minorHAnsi" w:cstheme="minorHAnsi"/>
                <w:b/>
                <w:sz w:val="16"/>
                <w:szCs w:val="16"/>
              </w:rPr>
            </w:pPr>
            <w:r>
              <w:rPr>
                <w:rFonts w:asciiTheme="minorHAnsi" w:hAnsiTheme="minorHAnsi" w:cstheme="minorHAnsi"/>
                <w:b/>
                <w:sz w:val="16"/>
                <w:szCs w:val="16"/>
              </w:rPr>
              <w:t>CUSTO UNITÁRIO</w:t>
            </w:r>
          </w:p>
        </w:tc>
      </w:tr>
      <w:tr w:rsidR="00390BB3" w:rsidRPr="00BC48E0" w14:paraId="0CC4FC4D" w14:textId="77777777" w:rsidTr="00552BAB">
        <w:tblPrEx>
          <w:tblCellMar>
            <w:left w:w="28" w:type="dxa"/>
            <w:right w:w="28" w:type="dxa"/>
          </w:tblCellMar>
        </w:tblPrEx>
        <w:trPr>
          <w:trHeight w:val="197"/>
        </w:trPr>
        <w:tc>
          <w:tcPr>
            <w:tcW w:w="567" w:type="dxa"/>
            <w:vAlign w:val="center"/>
          </w:tcPr>
          <w:p w14:paraId="1436F2D8" w14:textId="77777777" w:rsidR="00390BB3" w:rsidRPr="00891D08"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1</w:t>
            </w:r>
            <w:proofErr w:type="gramEnd"/>
          </w:p>
        </w:tc>
        <w:tc>
          <w:tcPr>
            <w:tcW w:w="5954" w:type="dxa"/>
          </w:tcPr>
          <w:p w14:paraId="1B0F0683" w14:textId="77777777" w:rsidR="00390BB3" w:rsidRPr="00E5763A"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Trator de esteira com lâmina igual ou superior a 1,08 m³, potência do motor entre 62 </w:t>
            </w:r>
            <w:proofErr w:type="spellStart"/>
            <w:proofErr w:type="gramStart"/>
            <w:r>
              <w:rPr>
                <w:rFonts w:ascii="Cambria" w:hAnsi="Cambria"/>
                <w:sz w:val="18"/>
                <w:szCs w:val="18"/>
              </w:rPr>
              <w:t>kw</w:t>
            </w:r>
            <w:proofErr w:type="spellEnd"/>
            <w:proofErr w:type="gramEnd"/>
            <w:r>
              <w:rPr>
                <w:rFonts w:ascii="Cambria" w:hAnsi="Cambria"/>
                <w:sz w:val="18"/>
                <w:szCs w:val="18"/>
              </w:rPr>
              <w:t xml:space="preserve"> (84 HP) e 97 </w:t>
            </w:r>
            <w:proofErr w:type="spellStart"/>
            <w:r>
              <w:rPr>
                <w:rFonts w:ascii="Cambria" w:hAnsi="Cambria"/>
                <w:sz w:val="18"/>
                <w:szCs w:val="18"/>
              </w:rPr>
              <w:t>kw</w:t>
            </w:r>
            <w:proofErr w:type="spellEnd"/>
            <w:r>
              <w:rPr>
                <w:rFonts w:ascii="Cambria" w:hAnsi="Cambria"/>
                <w:sz w:val="18"/>
                <w:szCs w:val="18"/>
              </w:rPr>
              <w:t xml:space="preserve"> (130 HP), peso operacional entre 8.000 e 10.150 kg, equipado com </w:t>
            </w:r>
            <w:proofErr w:type="spellStart"/>
            <w:r>
              <w:rPr>
                <w:rFonts w:ascii="Cambria" w:hAnsi="Cambria"/>
                <w:sz w:val="18"/>
                <w:szCs w:val="18"/>
              </w:rPr>
              <w:t>horímetro</w:t>
            </w:r>
            <w:proofErr w:type="spellEnd"/>
            <w:r>
              <w:rPr>
                <w:rFonts w:ascii="Cambria" w:hAnsi="Cambria"/>
                <w:sz w:val="18"/>
                <w:szCs w:val="18"/>
              </w:rPr>
              <w:t xml:space="preserve"> e demais equipamentos de segurança, com operador, abastecimento, lubrificação e manutenção preventiva e corretiva, inclusive o transporte do equipamento para as frentes de serviços.</w:t>
            </w:r>
          </w:p>
        </w:tc>
        <w:tc>
          <w:tcPr>
            <w:tcW w:w="992" w:type="dxa"/>
            <w:vAlign w:val="bottom"/>
          </w:tcPr>
          <w:p w14:paraId="2A79925A" w14:textId="77777777" w:rsidR="00390BB3" w:rsidRPr="00E5763A"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CHP*</w:t>
            </w:r>
          </w:p>
        </w:tc>
        <w:tc>
          <w:tcPr>
            <w:tcW w:w="850" w:type="dxa"/>
            <w:vAlign w:val="bottom"/>
          </w:tcPr>
          <w:p w14:paraId="14F05A78" w14:textId="77777777" w:rsidR="00390BB3" w:rsidRPr="00D63D27" w:rsidRDefault="00390BB3" w:rsidP="00552BAB">
            <w:pPr>
              <w:spacing w:after="0"/>
              <w:ind w:left="-108" w:right="-108"/>
              <w:jc w:val="center"/>
              <w:rPr>
                <w:rFonts w:ascii="Cambria" w:hAnsi="Cambria"/>
                <w:sz w:val="18"/>
                <w:szCs w:val="18"/>
              </w:rPr>
            </w:pPr>
            <w:r>
              <w:rPr>
                <w:rFonts w:ascii="Cambria" w:hAnsi="Cambria"/>
                <w:sz w:val="18"/>
                <w:szCs w:val="18"/>
              </w:rPr>
              <w:t>1.000</w:t>
            </w:r>
          </w:p>
        </w:tc>
        <w:tc>
          <w:tcPr>
            <w:tcW w:w="992" w:type="dxa"/>
            <w:vAlign w:val="bottom"/>
          </w:tcPr>
          <w:p w14:paraId="63CB63EA"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230,47</w:t>
            </w:r>
          </w:p>
        </w:tc>
      </w:tr>
      <w:tr w:rsidR="00390BB3" w:rsidRPr="00BC48E0" w14:paraId="627FFD5D" w14:textId="77777777" w:rsidTr="00552BAB">
        <w:tblPrEx>
          <w:tblCellMar>
            <w:left w:w="28" w:type="dxa"/>
            <w:right w:w="28" w:type="dxa"/>
          </w:tblCellMar>
        </w:tblPrEx>
        <w:trPr>
          <w:trHeight w:val="197"/>
        </w:trPr>
        <w:tc>
          <w:tcPr>
            <w:tcW w:w="567" w:type="dxa"/>
            <w:vAlign w:val="center"/>
          </w:tcPr>
          <w:p w14:paraId="7C0FC5D9"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2</w:t>
            </w:r>
            <w:proofErr w:type="gramEnd"/>
          </w:p>
        </w:tc>
        <w:tc>
          <w:tcPr>
            <w:tcW w:w="5954" w:type="dxa"/>
          </w:tcPr>
          <w:p w14:paraId="042618A9" w14:textId="77777777" w:rsidR="00390BB3" w:rsidRDefault="00390BB3" w:rsidP="00552BAB">
            <w:pPr>
              <w:spacing w:after="0" w:line="240" w:lineRule="auto"/>
              <w:ind w:left="110" w:right="114"/>
              <w:jc w:val="both"/>
              <w:rPr>
                <w:rFonts w:ascii="Cambria" w:hAnsi="Cambria"/>
                <w:sz w:val="18"/>
                <w:szCs w:val="18"/>
              </w:rPr>
            </w:pPr>
            <w:r w:rsidRPr="00380180">
              <w:rPr>
                <w:rFonts w:ascii="Cambria" w:hAnsi="Cambria"/>
                <w:sz w:val="18"/>
                <w:szCs w:val="18"/>
              </w:rPr>
              <w:t xml:space="preserve">Serviço de </w:t>
            </w:r>
            <w:proofErr w:type="spellStart"/>
            <w:r w:rsidRPr="00380180">
              <w:rPr>
                <w:rFonts w:ascii="Cambria" w:hAnsi="Cambria"/>
                <w:sz w:val="18"/>
                <w:szCs w:val="18"/>
              </w:rPr>
              <w:t>Motoniveladora</w:t>
            </w:r>
            <w:proofErr w:type="spellEnd"/>
            <w:r w:rsidRPr="00380180">
              <w:rPr>
                <w:rFonts w:ascii="Cambria" w:hAnsi="Cambria"/>
                <w:sz w:val="18"/>
                <w:szCs w:val="18"/>
              </w:rPr>
              <w:t xml:space="preserve">, potência do motor entre </w:t>
            </w:r>
            <w:r>
              <w:rPr>
                <w:rFonts w:ascii="Cambria" w:hAnsi="Cambria"/>
                <w:sz w:val="18"/>
                <w:szCs w:val="18"/>
              </w:rPr>
              <w:t xml:space="preserve">75 </w:t>
            </w:r>
            <w:proofErr w:type="spellStart"/>
            <w:proofErr w:type="gramStart"/>
            <w:r>
              <w:rPr>
                <w:rFonts w:ascii="Cambria" w:hAnsi="Cambria"/>
                <w:sz w:val="18"/>
                <w:szCs w:val="18"/>
              </w:rPr>
              <w:t>kw</w:t>
            </w:r>
            <w:proofErr w:type="spellEnd"/>
            <w:proofErr w:type="gramEnd"/>
            <w:r>
              <w:rPr>
                <w:rFonts w:ascii="Cambria" w:hAnsi="Cambria"/>
                <w:sz w:val="18"/>
                <w:szCs w:val="18"/>
              </w:rPr>
              <w:t xml:space="preserve"> (</w:t>
            </w:r>
            <w:r w:rsidRPr="00380180">
              <w:rPr>
                <w:rFonts w:ascii="Cambria" w:hAnsi="Cambria"/>
                <w:sz w:val="18"/>
                <w:szCs w:val="18"/>
              </w:rPr>
              <w:t>100 HP</w:t>
            </w:r>
            <w:r>
              <w:rPr>
                <w:rFonts w:ascii="Cambria" w:hAnsi="Cambria"/>
                <w:sz w:val="18"/>
                <w:szCs w:val="18"/>
              </w:rPr>
              <w:t>)</w:t>
            </w:r>
            <w:r w:rsidRPr="00380180">
              <w:rPr>
                <w:rFonts w:ascii="Cambria" w:hAnsi="Cambria"/>
                <w:sz w:val="18"/>
                <w:szCs w:val="18"/>
              </w:rPr>
              <w:t xml:space="preserve"> e </w:t>
            </w:r>
            <w:r>
              <w:rPr>
                <w:rFonts w:ascii="Cambria" w:hAnsi="Cambria"/>
                <w:sz w:val="18"/>
                <w:szCs w:val="18"/>
              </w:rPr>
              <w:t xml:space="preserve">97 </w:t>
            </w:r>
            <w:proofErr w:type="spellStart"/>
            <w:r>
              <w:rPr>
                <w:rFonts w:ascii="Cambria" w:hAnsi="Cambria"/>
                <w:sz w:val="18"/>
                <w:szCs w:val="18"/>
              </w:rPr>
              <w:t>kw</w:t>
            </w:r>
            <w:proofErr w:type="spellEnd"/>
            <w:r>
              <w:rPr>
                <w:rFonts w:ascii="Cambria" w:hAnsi="Cambria"/>
                <w:sz w:val="18"/>
                <w:szCs w:val="18"/>
              </w:rPr>
              <w:t xml:space="preserve"> (</w:t>
            </w:r>
            <w:r w:rsidRPr="00380180">
              <w:rPr>
                <w:rFonts w:ascii="Cambria" w:hAnsi="Cambria"/>
                <w:sz w:val="18"/>
                <w:szCs w:val="18"/>
              </w:rPr>
              <w:t>130 HP</w:t>
            </w:r>
            <w:r>
              <w:rPr>
                <w:rFonts w:ascii="Cambria" w:hAnsi="Cambria"/>
                <w:sz w:val="18"/>
                <w:szCs w:val="18"/>
              </w:rPr>
              <w:t>)</w:t>
            </w:r>
            <w:r w:rsidRPr="00380180">
              <w:rPr>
                <w:rFonts w:ascii="Cambria" w:hAnsi="Cambria"/>
                <w:sz w:val="18"/>
                <w:szCs w:val="18"/>
              </w:rPr>
              <w:t xml:space="preserve">, peso operacional entre 14.000 e 18.000 kg, com </w:t>
            </w:r>
            <w:proofErr w:type="spellStart"/>
            <w:r w:rsidRPr="00380180">
              <w:rPr>
                <w:rFonts w:ascii="Cambria" w:hAnsi="Cambria"/>
                <w:sz w:val="18"/>
                <w:szCs w:val="18"/>
              </w:rPr>
              <w:t>horímetro</w:t>
            </w:r>
            <w:proofErr w:type="spellEnd"/>
            <w:r w:rsidRPr="00380180">
              <w:rPr>
                <w:rFonts w:ascii="Cambria" w:hAnsi="Cambria"/>
                <w:sz w:val="18"/>
                <w:szCs w:val="18"/>
              </w:rPr>
              <w:t xml:space="preserve"> e demais equipamentos de segurança, com operador, abastecimento, lubrificação e manutenção preventiva e corretiva, inclusive transporte para as frentes de serviços</w:t>
            </w:r>
          </w:p>
        </w:tc>
        <w:tc>
          <w:tcPr>
            <w:tcW w:w="992" w:type="dxa"/>
            <w:vAlign w:val="bottom"/>
          </w:tcPr>
          <w:p w14:paraId="448CC491" w14:textId="77777777" w:rsidR="00390BB3" w:rsidRPr="00E5763A"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CHP</w:t>
            </w:r>
          </w:p>
        </w:tc>
        <w:tc>
          <w:tcPr>
            <w:tcW w:w="850" w:type="dxa"/>
            <w:vAlign w:val="bottom"/>
          </w:tcPr>
          <w:p w14:paraId="675DB8DA" w14:textId="77777777" w:rsidR="00390BB3" w:rsidRPr="00D63D27" w:rsidRDefault="00390BB3" w:rsidP="00552BAB">
            <w:pPr>
              <w:spacing w:after="0"/>
              <w:ind w:left="-108" w:right="-108"/>
              <w:jc w:val="center"/>
              <w:rPr>
                <w:rFonts w:ascii="Cambria" w:hAnsi="Cambria"/>
                <w:sz w:val="18"/>
                <w:szCs w:val="18"/>
              </w:rPr>
            </w:pPr>
            <w:r>
              <w:rPr>
                <w:rFonts w:ascii="Cambria" w:hAnsi="Cambria"/>
                <w:sz w:val="18"/>
                <w:szCs w:val="18"/>
              </w:rPr>
              <w:t>1.000</w:t>
            </w:r>
          </w:p>
        </w:tc>
        <w:tc>
          <w:tcPr>
            <w:tcW w:w="992" w:type="dxa"/>
            <w:vAlign w:val="bottom"/>
          </w:tcPr>
          <w:p w14:paraId="11897CA8"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286,32</w:t>
            </w:r>
          </w:p>
        </w:tc>
      </w:tr>
      <w:tr w:rsidR="00390BB3" w:rsidRPr="00BC48E0" w14:paraId="5F41A3B1" w14:textId="77777777" w:rsidTr="00552BAB">
        <w:tblPrEx>
          <w:tblCellMar>
            <w:left w:w="28" w:type="dxa"/>
            <w:right w:w="28" w:type="dxa"/>
          </w:tblCellMar>
        </w:tblPrEx>
        <w:trPr>
          <w:trHeight w:val="197"/>
        </w:trPr>
        <w:tc>
          <w:tcPr>
            <w:tcW w:w="567" w:type="dxa"/>
            <w:vAlign w:val="center"/>
          </w:tcPr>
          <w:p w14:paraId="6327CBCC" w14:textId="77777777" w:rsidR="00390BB3" w:rsidRPr="00891D08"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3</w:t>
            </w:r>
            <w:proofErr w:type="gramEnd"/>
          </w:p>
        </w:tc>
        <w:tc>
          <w:tcPr>
            <w:tcW w:w="5954" w:type="dxa"/>
          </w:tcPr>
          <w:p w14:paraId="08C24A59" w14:textId="77777777" w:rsidR="00390BB3" w:rsidRPr="00E5763A"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Retroescavadeira de pneus com caçamba frontal entre 0,70 e 1,00 m³ coroada, tração </w:t>
            </w:r>
            <w:proofErr w:type="gramStart"/>
            <w:r>
              <w:rPr>
                <w:rFonts w:ascii="Cambria" w:hAnsi="Cambria"/>
                <w:sz w:val="18"/>
                <w:szCs w:val="18"/>
              </w:rPr>
              <w:t>4</w:t>
            </w:r>
            <w:proofErr w:type="gramEnd"/>
            <w:r>
              <w:rPr>
                <w:rFonts w:ascii="Cambria" w:hAnsi="Cambria"/>
                <w:sz w:val="18"/>
                <w:szCs w:val="18"/>
              </w:rPr>
              <w:t xml:space="preserve"> x 4, potência do motor entre 60 </w:t>
            </w:r>
            <w:proofErr w:type="spellStart"/>
            <w:r>
              <w:rPr>
                <w:rFonts w:ascii="Cambria" w:hAnsi="Cambria"/>
                <w:sz w:val="18"/>
                <w:szCs w:val="18"/>
              </w:rPr>
              <w:t>kw</w:t>
            </w:r>
            <w:proofErr w:type="spellEnd"/>
            <w:r>
              <w:rPr>
                <w:rFonts w:ascii="Cambria" w:hAnsi="Cambria"/>
                <w:sz w:val="18"/>
                <w:szCs w:val="18"/>
              </w:rPr>
              <w:t xml:space="preserve"> (82 HP) e 74 </w:t>
            </w:r>
            <w:proofErr w:type="spellStart"/>
            <w:r>
              <w:rPr>
                <w:rFonts w:ascii="Cambria" w:hAnsi="Cambria"/>
                <w:sz w:val="18"/>
                <w:szCs w:val="18"/>
              </w:rPr>
              <w:t>kw</w:t>
            </w:r>
            <w:proofErr w:type="spellEnd"/>
            <w:r>
              <w:rPr>
                <w:rFonts w:ascii="Cambria" w:hAnsi="Cambria"/>
                <w:sz w:val="18"/>
                <w:szCs w:val="18"/>
              </w:rPr>
              <w:t xml:space="preserve"> (100 HP), peso operacional entre 6.000 e 10.000 kg, equipada com </w:t>
            </w:r>
            <w:proofErr w:type="spellStart"/>
            <w:r>
              <w:rPr>
                <w:rFonts w:ascii="Cambria" w:hAnsi="Cambria"/>
                <w:sz w:val="18"/>
                <w:szCs w:val="18"/>
              </w:rPr>
              <w:t>horímetro</w:t>
            </w:r>
            <w:proofErr w:type="spellEnd"/>
            <w:r>
              <w:rPr>
                <w:rFonts w:ascii="Cambria" w:hAnsi="Cambria"/>
                <w:sz w:val="18"/>
                <w:szCs w:val="18"/>
              </w:rPr>
              <w:t xml:space="preserve"> e demais equipamentos de segurança, com operador, abastecimento, lubrificação e manutenção preventiva e corretiva</w:t>
            </w:r>
          </w:p>
        </w:tc>
        <w:tc>
          <w:tcPr>
            <w:tcW w:w="992" w:type="dxa"/>
            <w:vAlign w:val="bottom"/>
          </w:tcPr>
          <w:p w14:paraId="20AAE7C4" w14:textId="77777777" w:rsidR="00390BB3" w:rsidRPr="00E5763A"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CHP</w:t>
            </w:r>
          </w:p>
        </w:tc>
        <w:tc>
          <w:tcPr>
            <w:tcW w:w="850" w:type="dxa"/>
            <w:vAlign w:val="bottom"/>
          </w:tcPr>
          <w:p w14:paraId="5789FCDB" w14:textId="77777777" w:rsidR="00390BB3" w:rsidRPr="00D63D27" w:rsidRDefault="00390BB3" w:rsidP="00552BAB">
            <w:pPr>
              <w:spacing w:after="0"/>
              <w:ind w:left="-108" w:right="-108"/>
              <w:jc w:val="center"/>
              <w:rPr>
                <w:rFonts w:ascii="Cambria" w:hAnsi="Cambria"/>
                <w:sz w:val="18"/>
                <w:szCs w:val="18"/>
              </w:rPr>
            </w:pPr>
            <w:r>
              <w:rPr>
                <w:rFonts w:ascii="Cambria" w:hAnsi="Cambria"/>
                <w:sz w:val="18"/>
                <w:szCs w:val="18"/>
              </w:rPr>
              <w:t>1.200</w:t>
            </w:r>
          </w:p>
        </w:tc>
        <w:tc>
          <w:tcPr>
            <w:tcW w:w="992" w:type="dxa"/>
            <w:vAlign w:val="bottom"/>
          </w:tcPr>
          <w:p w14:paraId="63B62F4E"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117,47</w:t>
            </w:r>
          </w:p>
        </w:tc>
      </w:tr>
      <w:tr w:rsidR="00390BB3" w:rsidRPr="00BC48E0" w14:paraId="215E3F28" w14:textId="77777777" w:rsidTr="00552BAB">
        <w:tblPrEx>
          <w:tblCellMar>
            <w:left w:w="28" w:type="dxa"/>
            <w:right w:w="28" w:type="dxa"/>
          </w:tblCellMar>
        </w:tblPrEx>
        <w:trPr>
          <w:trHeight w:val="197"/>
        </w:trPr>
        <w:tc>
          <w:tcPr>
            <w:tcW w:w="567" w:type="dxa"/>
            <w:vAlign w:val="center"/>
          </w:tcPr>
          <w:p w14:paraId="7431ADC4"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4</w:t>
            </w:r>
            <w:proofErr w:type="gramEnd"/>
          </w:p>
        </w:tc>
        <w:tc>
          <w:tcPr>
            <w:tcW w:w="5954" w:type="dxa"/>
          </w:tcPr>
          <w:p w14:paraId="30E42AB2"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Trator agrícola, tração </w:t>
            </w:r>
            <w:proofErr w:type="gramStart"/>
            <w:r>
              <w:rPr>
                <w:rFonts w:ascii="Cambria" w:hAnsi="Cambria"/>
                <w:sz w:val="18"/>
                <w:szCs w:val="18"/>
              </w:rPr>
              <w:t>4</w:t>
            </w:r>
            <w:proofErr w:type="gramEnd"/>
            <w:r>
              <w:rPr>
                <w:rFonts w:ascii="Cambria" w:hAnsi="Cambria"/>
                <w:sz w:val="18"/>
                <w:szCs w:val="18"/>
              </w:rPr>
              <w:t xml:space="preserve"> x 4, potência do motor entre </w:t>
            </w:r>
            <w:r>
              <w:rPr>
                <w:rFonts w:ascii="Cambria" w:hAnsi="Cambria"/>
                <w:sz w:val="18"/>
              </w:rPr>
              <w:t xml:space="preserve">55 </w:t>
            </w:r>
            <w:proofErr w:type="spellStart"/>
            <w:r>
              <w:rPr>
                <w:rFonts w:ascii="Cambria" w:hAnsi="Cambria"/>
                <w:sz w:val="18"/>
              </w:rPr>
              <w:t>kw</w:t>
            </w:r>
            <w:proofErr w:type="spellEnd"/>
            <w:r>
              <w:rPr>
                <w:rFonts w:ascii="Cambria" w:hAnsi="Cambria"/>
                <w:sz w:val="18"/>
              </w:rPr>
              <w:t xml:space="preserve"> (73 HP) e 85 </w:t>
            </w:r>
            <w:proofErr w:type="spellStart"/>
            <w:r>
              <w:rPr>
                <w:rFonts w:ascii="Cambria" w:hAnsi="Cambria"/>
                <w:sz w:val="18"/>
              </w:rPr>
              <w:t>kw</w:t>
            </w:r>
            <w:proofErr w:type="spellEnd"/>
            <w:r>
              <w:rPr>
                <w:rFonts w:ascii="Cambria" w:hAnsi="Cambria"/>
                <w:sz w:val="18"/>
              </w:rPr>
              <w:t xml:space="preserve"> (113 HP), equipado com </w:t>
            </w:r>
            <w:proofErr w:type="spellStart"/>
            <w:r>
              <w:rPr>
                <w:rFonts w:ascii="Cambria" w:hAnsi="Cambria"/>
                <w:sz w:val="18"/>
              </w:rPr>
              <w:t>horímetro</w:t>
            </w:r>
            <w:proofErr w:type="spellEnd"/>
            <w:r>
              <w:rPr>
                <w:rFonts w:ascii="Cambria" w:hAnsi="Cambria"/>
                <w:sz w:val="18"/>
              </w:rPr>
              <w:t xml:space="preserve"> e demais equipamentos de segurança, com operador, abastecimento, lubrificação, manutenção preventiva e corretiva</w:t>
            </w:r>
          </w:p>
        </w:tc>
        <w:tc>
          <w:tcPr>
            <w:tcW w:w="992" w:type="dxa"/>
            <w:vAlign w:val="bottom"/>
          </w:tcPr>
          <w:p w14:paraId="3C46B71F" w14:textId="77777777" w:rsidR="00390BB3"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CHP</w:t>
            </w:r>
          </w:p>
        </w:tc>
        <w:tc>
          <w:tcPr>
            <w:tcW w:w="850" w:type="dxa"/>
            <w:vAlign w:val="bottom"/>
          </w:tcPr>
          <w:p w14:paraId="7FEBEC89"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500</w:t>
            </w:r>
          </w:p>
        </w:tc>
        <w:tc>
          <w:tcPr>
            <w:tcW w:w="992" w:type="dxa"/>
            <w:vAlign w:val="bottom"/>
          </w:tcPr>
          <w:p w14:paraId="18DE4087"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139,33</w:t>
            </w:r>
          </w:p>
        </w:tc>
      </w:tr>
      <w:tr w:rsidR="00390BB3" w:rsidRPr="00BC48E0" w14:paraId="58A26AAB" w14:textId="77777777" w:rsidTr="00552BAB">
        <w:tblPrEx>
          <w:tblCellMar>
            <w:left w:w="28" w:type="dxa"/>
            <w:right w:w="28" w:type="dxa"/>
          </w:tblCellMar>
        </w:tblPrEx>
        <w:trPr>
          <w:trHeight w:val="197"/>
        </w:trPr>
        <w:tc>
          <w:tcPr>
            <w:tcW w:w="567" w:type="dxa"/>
            <w:vAlign w:val="center"/>
          </w:tcPr>
          <w:p w14:paraId="37A99947"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5</w:t>
            </w:r>
            <w:proofErr w:type="gramEnd"/>
          </w:p>
        </w:tc>
        <w:tc>
          <w:tcPr>
            <w:tcW w:w="5954" w:type="dxa"/>
          </w:tcPr>
          <w:p w14:paraId="006A1808"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Caminhão basculante, com capacidade mínima para 07 toneladas, com motorista, abastecimento, lubrificação e manutenção preventiva e corretiva (Diária de 07 </w:t>
            </w:r>
            <w:proofErr w:type="gramStart"/>
            <w:r>
              <w:rPr>
                <w:rFonts w:ascii="Cambria" w:hAnsi="Cambria"/>
                <w:sz w:val="18"/>
                <w:szCs w:val="18"/>
              </w:rPr>
              <w:t>às</w:t>
            </w:r>
            <w:proofErr w:type="gramEnd"/>
            <w:r>
              <w:rPr>
                <w:rFonts w:ascii="Cambria" w:hAnsi="Cambria"/>
                <w:sz w:val="18"/>
                <w:szCs w:val="18"/>
              </w:rPr>
              <w:t xml:space="preserve"> 17 horas)</w:t>
            </w:r>
          </w:p>
        </w:tc>
        <w:tc>
          <w:tcPr>
            <w:tcW w:w="992" w:type="dxa"/>
            <w:vAlign w:val="bottom"/>
          </w:tcPr>
          <w:p w14:paraId="01289937" w14:textId="77777777" w:rsidR="00390BB3"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Diária</w:t>
            </w:r>
          </w:p>
        </w:tc>
        <w:tc>
          <w:tcPr>
            <w:tcW w:w="850" w:type="dxa"/>
            <w:vAlign w:val="bottom"/>
          </w:tcPr>
          <w:p w14:paraId="0D8A9034"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250</w:t>
            </w:r>
          </w:p>
        </w:tc>
        <w:tc>
          <w:tcPr>
            <w:tcW w:w="992" w:type="dxa"/>
            <w:vAlign w:val="bottom"/>
          </w:tcPr>
          <w:p w14:paraId="17CAC2DE"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578,16</w:t>
            </w:r>
          </w:p>
        </w:tc>
      </w:tr>
      <w:tr w:rsidR="00390BB3" w:rsidRPr="00BC48E0" w14:paraId="47CA00B0" w14:textId="77777777" w:rsidTr="00552BAB">
        <w:tblPrEx>
          <w:tblCellMar>
            <w:left w:w="28" w:type="dxa"/>
            <w:right w:w="28" w:type="dxa"/>
          </w:tblCellMar>
        </w:tblPrEx>
        <w:trPr>
          <w:trHeight w:val="197"/>
        </w:trPr>
        <w:tc>
          <w:tcPr>
            <w:tcW w:w="567" w:type="dxa"/>
            <w:vAlign w:val="center"/>
          </w:tcPr>
          <w:p w14:paraId="69E3042A"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6</w:t>
            </w:r>
            <w:proofErr w:type="gramEnd"/>
          </w:p>
        </w:tc>
        <w:tc>
          <w:tcPr>
            <w:tcW w:w="5954" w:type="dxa"/>
          </w:tcPr>
          <w:p w14:paraId="45239FEA"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Caminhão basculante, com capacidade mínima para 13 toneladas, com motorista, abastecimento, lubrificação e manutenção preventiva e </w:t>
            </w:r>
            <w:proofErr w:type="gramStart"/>
            <w:r>
              <w:rPr>
                <w:rFonts w:ascii="Cambria" w:hAnsi="Cambria"/>
                <w:sz w:val="18"/>
                <w:szCs w:val="18"/>
              </w:rPr>
              <w:t>corretiva</w:t>
            </w:r>
            <w:proofErr w:type="gramEnd"/>
          </w:p>
        </w:tc>
        <w:tc>
          <w:tcPr>
            <w:tcW w:w="992" w:type="dxa"/>
            <w:vAlign w:val="bottom"/>
          </w:tcPr>
          <w:p w14:paraId="02BAB9FD" w14:textId="77777777" w:rsidR="00390BB3" w:rsidRDefault="00390BB3" w:rsidP="00552BAB">
            <w:pPr>
              <w:spacing w:after="0" w:line="240" w:lineRule="auto"/>
              <w:jc w:val="center"/>
              <w:rPr>
                <w:rFonts w:ascii="Cambria" w:hAnsi="Cambria" w:cs="Calibri"/>
                <w:color w:val="000000"/>
                <w:sz w:val="18"/>
                <w:szCs w:val="18"/>
              </w:rPr>
            </w:pPr>
            <w:r>
              <w:rPr>
                <w:rFonts w:ascii="Cambria" w:hAnsi="Cambria" w:cs="Calibri"/>
                <w:color w:val="000000"/>
                <w:sz w:val="18"/>
                <w:szCs w:val="18"/>
              </w:rPr>
              <w:t>Km rodado</w:t>
            </w:r>
          </w:p>
        </w:tc>
        <w:tc>
          <w:tcPr>
            <w:tcW w:w="850" w:type="dxa"/>
            <w:vAlign w:val="bottom"/>
          </w:tcPr>
          <w:p w14:paraId="507DDA8D"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10.000</w:t>
            </w:r>
          </w:p>
        </w:tc>
        <w:tc>
          <w:tcPr>
            <w:tcW w:w="992" w:type="dxa"/>
            <w:vAlign w:val="bottom"/>
          </w:tcPr>
          <w:p w14:paraId="0736438C"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5,29</w:t>
            </w:r>
          </w:p>
        </w:tc>
      </w:tr>
      <w:tr w:rsidR="00390BB3" w:rsidRPr="00BC48E0" w14:paraId="518AE411" w14:textId="77777777" w:rsidTr="00552BAB">
        <w:tblPrEx>
          <w:tblCellMar>
            <w:left w:w="28" w:type="dxa"/>
            <w:right w:w="28" w:type="dxa"/>
          </w:tblCellMar>
        </w:tblPrEx>
        <w:trPr>
          <w:trHeight w:val="197"/>
        </w:trPr>
        <w:tc>
          <w:tcPr>
            <w:tcW w:w="567" w:type="dxa"/>
            <w:vAlign w:val="center"/>
          </w:tcPr>
          <w:p w14:paraId="2B894DEF"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7</w:t>
            </w:r>
            <w:proofErr w:type="gramEnd"/>
          </w:p>
        </w:tc>
        <w:tc>
          <w:tcPr>
            <w:tcW w:w="5954" w:type="dxa"/>
          </w:tcPr>
          <w:p w14:paraId="4D7F962D"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caminhão carroceria aberta de madeira, com capacidade mínima para 14 toneladas, com motorista, abastecimento, lubrificação e manutenção preventiva e </w:t>
            </w:r>
            <w:proofErr w:type="gramStart"/>
            <w:r>
              <w:rPr>
                <w:rFonts w:ascii="Cambria" w:hAnsi="Cambria"/>
                <w:sz w:val="18"/>
                <w:szCs w:val="18"/>
              </w:rPr>
              <w:t>corretiva</w:t>
            </w:r>
            <w:proofErr w:type="gramEnd"/>
          </w:p>
        </w:tc>
        <w:tc>
          <w:tcPr>
            <w:tcW w:w="992" w:type="dxa"/>
            <w:vAlign w:val="bottom"/>
          </w:tcPr>
          <w:p w14:paraId="32B119B6" w14:textId="77777777" w:rsidR="00390BB3"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Km rodado</w:t>
            </w:r>
          </w:p>
        </w:tc>
        <w:tc>
          <w:tcPr>
            <w:tcW w:w="850" w:type="dxa"/>
            <w:vAlign w:val="bottom"/>
          </w:tcPr>
          <w:p w14:paraId="4F341B08"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15.000</w:t>
            </w:r>
          </w:p>
        </w:tc>
        <w:tc>
          <w:tcPr>
            <w:tcW w:w="992" w:type="dxa"/>
            <w:vAlign w:val="bottom"/>
          </w:tcPr>
          <w:p w14:paraId="1CFDD96D"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4,57</w:t>
            </w:r>
          </w:p>
        </w:tc>
      </w:tr>
      <w:tr w:rsidR="00390BB3" w:rsidRPr="00BC48E0" w14:paraId="712D3474" w14:textId="77777777" w:rsidTr="00552BAB">
        <w:tblPrEx>
          <w:tblCellMar>
            <w:left w:w="28" w:type="dxa"/>
            <w:right w:w="28" w:type="dxa"/>
          </w:tblCellMar>
        </w:tblPrEx>
        <w:trPr>
          <w:trHeight w:val="197"/>
        </w:trPr>
        <w:tc>
          <w:tcPr>
            <w:tcW w:w="567" w:type="dxa"/>
            <w:vAlign w:val="center"/>
          </w:tcPr>
          <w:p w14:paraId="585C463A"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8</w:t>
            </w:r>
            <w:proofErr w:type="gramEnd"/>
          </w:p>
        </w:tc>
        <w:tc>
          <w:tcPr>
            <w:tcW w:w="5954" w:type="dxa"/>
          </w:tcPr>
          <w:p w14:paraId="66FF080B"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caminhão carroceria aberta de madeira, com capacidade mínima para 14 toneladas, com motorista, abastecimento, lubrificação e manutenção preventiva e corretiva (Diária de 07 </w:t>
            </w:r>
            <w:proofErr w:type="gramStart"/>
            <w:r>
              <w:rPr>
                <w:rFonts w:ascii="Cambria" w:hAnsi="Cambria"/>
                <w:sz w:val="18"/>
                <w:szCs w:val="18"/>
              </w:rPr>
              <w:t>às</w:t>
            </w:r>
            <w:proofErr w:type="gramEnd"/>
            <w:r>
              <w:rPr>
                <w:rFonts w:ascii="Cambria" w:hAnsi="Cambria"/>
                <w:sz w:val="18"/>
                <w:szCs w:val="18"/>
              </w:rPr>
              <w:t xml:space="preserve"> 17 horas)</w:t>
            </w:r>
          </w:p>
        </w:tc>
        <w:tc>
          <w:tcPr>
            <w:tcW w:w="992" w:type="dxa"/>
            <w:vAlign w:val="bottom"/>
          </w:tcPr>
          <w:p w14:paraId="60E47A31" w14:textId="77777777" w:rsidR="00390BB3" w:rsidRDefault="00390BB3" w:rsidP="00552BAB">
            <w:pPr>
              <w:spacing w:after="0"/>
              <w:jc w:val="center"/>
              <w:rPr>
                <w:rFonts w:ascii="Cambria" w:hAnsi="Cambria" w:cs="Calibri"/>
                <w:color w:val="000000"/>
                <w:sz w:val="18"/>
                <w:szCs w:val="18"/>
              </w:rPr>
            </w:pPr>
            <w:r>
              <w:rPr>
                <w:rFonts w:ascii="Cambria" w:hAnsi="Cambria" w:cs="Calibri"/>
                <w:color w:val="000000"/>
                <w:sz w:val="18"/>
                <w:szCs w:val="18"/>
              </w:rPr>
              <w:t>Diária</w:t>
            </w:r>
          </w:p>
        </w:tc>
        <w:tc>
          <w:tcPr>
            <w:tcW w:w="850" w:type="dxa"/>
            <w:vAlign w:val="bottom"/>
          </w:tcPr>
          <w:p w14:paraId="38308EBB"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250</w:t>
            </w:r>
          </w:p>
        </w:tc>
        <w:tc>
          <w:tcPr>
            <w:tcW w:w="992" w:type="dxa"/>
            <w:vAlign w:val="bottom"/>
          </w:tcPr>
          <w:p w14:paraId="39E0691C"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550,62</w:t>
            </w:r>
          </w:p>
        </w:tc>
      </w:tr>
      <w:tr w:rsidR="00390BB3" w:rsidRPr="00BC48E0" w14:paraId="6ECD0003" w14:textId="77777777" w:rsidTr="00552BAB">
        <w:tblPrEx>
          <w:tblCellMar>
            <w:left w:w="28" w:type="dxa"/>
            <w:right w:w="28" w:type="dxa"/>
          </w:tblCellMar>
        </w:tblPrEx>
        <w:trPr>
          <w:trHeight w:val="197"/>
        </w:trPr>
        <w:tc>
          <w:tcPr>
            <w:tcW w:w="567" w:type="dxa"/>
            <w:vAlign w:val="center"/>
          </w:tcPr>
          <w:p w14:paraId="6E424BCF" w14:textId="77777777" w:rsidR="00390BB3" w:rsidRDefault="00390BB3" w:rsidP="00552BAB">
            <w:pPr>
              <w:widowControl w:val="0"/>
              <w:suppressAutoHyphens/>
              <w:spacing w:after="0"/>
              <w:jc w:val="center"/>
              <w:rPr>
                <w:rFonts w:ascii="Cambria" w:hAnsi="Cambria" w:cs="Calibri"/>
                <w:bCs/>
                <w:color w:val="000000"/>
                <w:sz w:val="18"/>
                <w:szCs w:val="18"/>
              </w:rPr>
            </w:pPr>
            <w:proofErr w:type="gramStart"/>
            <w:r>
              <w:rPr>
                <w:rFonts w:ascii="Cambria" w:hAnsi="Cambria" w:cs="Calibri"/>
                <w:bCs/>
                <w:color w:val="000000"/>
                <w:sz w:val="18"/>
                <w:szCs w:val="18"/>
              </w:rPr>
              <w:t>9</w:t>
            </w:r>
            <w:proofErr w:type="gramEnd"/>
          </w:p>
        </w:tc>
        <w:tc>
          <w:tcPr>
            <w:tcW w:w="5954" w:type="dxa"/>
          </w:tcPr>
          <w:p w14:paraId="00634634"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 xml:space="preserve">Serviços de carreta basculante, com capacidade mínima para 17 toneladas, com motorista abastecimento, lubrificação e manutenção preventiva e </w:t>
            </w:r>
            <w:proofErr w:type="gramStart"/>
            <w:r>
              <w:rPr>
                <w:rFonts w:ascii="Cambria" w:hAnsi="Cambria"/>
                <w:sz w:val="18"/>
                <w:szCs w:val="18"/>
              </w:rPr>
              <w:t>corretiva</w:t>
            </w:r>
            <w:proofErr w:type="gramEnd"/>
          </w:p>
        </w:tc>
        <w:tc>
          <w:tcPr>
            <w:tcW w:w="992" w:type="dxa"/>
            <w:vAlign w:val="bottom"/>
          </w:tcPr>
          <w:p w14:paraId="7B88F20F" w14:textId="77777777" w:rsidR="00390BB3" w:rsidRDefault="00390BB3" w:rsidP="00552BAB">
            <w:pPr>
              <w:spacing w:after="0" w:line="240" w:lineRule="auto"/>
              <w:jc w:val="center"/>
              <w:rPr>
                <w:rFonts w:ascii="Cambria" w:hAnsi="Cambria" w:cs="Calibri"/>
                <w:color w:val="000000"/>
                <w:sz w:val="18"/>
                <w:szCs w:val="18"/>
              </w:rPr>
            </w:pPr>
            <w:r>
              <w:rPr>
                <w:rFonts w:ascii="Cambria" w:hAnsi="Cambria" w:cs="Calibri"/>
                <w:color w:val="000000"/>
                <w:sz w:val="18"/>
                <w:szCs w:val="18"/>
              </w:rPr>
              <w:t>Km rodado</w:t>
            </w:r>
          </w:p>
        </w:tc>
        <w:tc>
          <w:tcPr>
            <w:tcW w:w="850" w:type="dxa"/>
            <w:vAlign w:val="bottom"/>
          </w:tcPr>
          <w:p w14:paraId="4FBB19FE"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18.000</w:t>
            </w:r>
          </w:p>
        </w:tc>
        <w:tc>
          <w:tcPr>
            <w:tcW w:w="992" w:type="dxa"/>
            <w:vAlign w:val="bottom"/>
          </w:tcPr>
          <w:p w14:paraId="57E106C1"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6,61</w:t>
            </w:r>
          </w:p>
        </w:tc>
      </w:tr>
      <w:tr w:rsidR="00390BB3" w:rsidRPr="00BC48E0" w14:paraId="207ECB50" w14:textId="77777777" w:rsidTr="00552BAB">
        <w:tblPrEx>
          <w:tblCellMar>
            <w:left w:w="28" w:type="dxa"/>
            <w:right w:w="28" w:type="dxa"/>
          </w:tblCellMar>
        </w:tblPrEx>
        <w:trPr>
          <w:trHeight w:val="197"/>
        </w:trPr>
        <w:tc>
          <w:tcPr>
            <w:tcW w:w="567" w:type="dxa"/>
            <w:vAlign w:val="center"/>
          </w:tcPr>
          <w:p w14:paraId="4986747E" w14:textId="77777777" w:rsidR="00390BB3" w:rsidRDefault="00390BB3" w:rsidP="00552BAB">
            <w:pPr>
              <w:widowControl w:val="0"/>
              <w:suppressAutoHyphens/>
              <w:spacing w:after="0"/>
              <w:jc w:val="center"/>
              <w:rPr>
                <w:rFonts w:ascii="Cambria" w:hAnsi="Cambria" w:cs="Calibri"/>
                <w:bCs/>
                <w:color w:val="000000"/>
                <w:sz w:val="18"/>
                <w:szCs w:val="18"/>
              </w:rPr>
            </w:pPr>
            <w:r>
              <w:rPr>
                <w:rFonts w:ascii="Cambria" w:hAnsi="Cambria" w:cs="Calibri"/>
                <w:bCs/>
                <w:color w:val="000000"/>
                <w:sz w:val="18"/>
                <w:szCs w:val="18"/>
              </w:rPr>
              <w:t>10</w:t>
            </w:r>
          </w:p>
        </w:tc>
        <w:tc>
          <w:tcPr>
            <w:tcW w:w="5954" w:type="dxa"/>
          </w:tcPr>
          <w:p w14:paraId="462FD3EC" w14:textId="77777777" w:rsidR="00390BB3" w:rsidRDefault="00390BB3" w:rsidP="00552BAB">
            <w:pPr>
              <w:spacing w:after="0" w:line="240" w:lineRule="auto"/>
              <w:ind w:left="110" w:right="114"/>
              <w:jc w:val="both"/>
              <w:rPr>
                <w:rFonts w:ascii="Cambria" w:hAnsi="Cambria"/>
                <w:sz w:val="18"/>
                <w:szCs w:val="18"/>
              </w:rPr>
            </w:pPr>
            <w:r>
              <w:rPr>
                <w:rFonts w:ascii="Cambria" w:hAnsi="Cambria"/>
                <w:sz w:val="18"/>
                <w:szCs w:val="18"/>
              </w:rPr>
              <w:t>Serviço de caminhão basculante trucado, com capacidade mínima de 14 toneladas, com motorista, abastecimento, lubrificação e manutenção preventiva e corretiva.</w:t>
            </w:r>
          </w:p>
        </w:tc>
        <w:tc>
          <w:tcPr>
            <w:tcW w:w="992" w:type="dxa"/>
            <w:vAlign w:val="bottom"/>
          </w:tcPr>
          <w:p w14:paraId="33E1EFE2" w14:textId="77777777" w:rsidR="00390BB3" w:rsidRDefault="00390BB3" w:rsidP="00552BAB">
            <w:pPr>
              <w:spacing w:after="0" w:line="240" w:lineRule="auto"/>
              <w:jc w:val="center"/>
              <w:rPr>
                <w:rFonts w:ascii="Cambria" w:hAnsi="Cambria" w:cs="Calibri"/>
                <w:color w:val="000000"/>
                <w:sz w:val="18"/>
                <w:szCs w:val="18"/>
              </w:rPr>
            </w:pPr>
            <w:r>
              <w:rPr>
                <w:rFonts w:ascii="Cambria" w:hAnsi="Cambria" w:cs="Calibri"/>
                <w:color w:val="000000"/>
                <w:sz w:val="18"/>
                <w:szCs w:val="18"/>
              </w:rPr>
              <w:t>Diária</w:t>
            </w:r>
          </w:p>
        </w:tc>
        <w:tc>
          <w:tcPr>
            <w:tcW w:w="850" w:type="dxa"/>
            <w:vAlign w:val="bottom"/>
          </w:tcPr>
          <w:p w14:paraId="7DBC8132" w14:textId="77777777" w:rsidR="00390BB3" w:rsidRDefault="00390BB3" w:rsidP="00552BAB">
            <w:pPr>
              <w:spacing w:after="0"/>
              <w:ind w:left="-108" w:right="-108"/>
              <w:jc w:val="center"/>
              <w:rPr>
                <w:rFonts w:ascii="Cambria" w:hAnsi="Cambria"/>
                <w:sz w:val="18"/>
                <w:szCs w:val="18"/>
              </w:rPr>
            </w:pPr>
            <w:r>
              <w:rPr>
                <w:rFonts w:ascii="Cambria" w:hAnsi="Cambria"/>
                <w:sz w:val="18"/>
                <w:szCs w:val="18"/>
              </w:rPr>
              <w:t>250</w:t>
            </w:r>
          </w:p>
        </w:tc>
        <w:tc>
          <w:tcPr>
            <w:tcW w:w="992" w:type="dxa"/>
            <w:vAlign w:val="bottom"/>
          </w:tcPr>
          <w:p w14:paraId="43B56209" w14:textId="77777777" w:rsidR="00390BB3" w:rsidRDefault="00390BB3" w:rsidP="00552BAB">
            <w:pPr>
              <w:spacing w:after="0"/>
              <w:ind w:left="-108" w:right="110"/>
              <w:jc w:val="right"/>
              <w:rPr>
                <w:rFonts w:ascii="Cambria" w:hAnsi="Cambria"/>
                <w:sz w:val="18"/>
                <w:szCs w:val="18"/>
              </w:rPr>
            </w:pPr>
            <w:r>
              <w:rPr>
                <w:rFonts w:ascii="Cambria" w:hAnsi="Cambria"/>
                <w:sz w:val="18"/>
                <w:szCs w:val="18"/>
              </w:rPr>
              <w:t>1.156,32</w:t>
            </w:r>
          </w:p>
        </w:tc>
      </w:tr>
    </w:tbl>
    <w:p w14:paraId="3B4A7FF3" w14:textId="77777777" w:rsidR="00390BB3" w:rsidRPr="00753D53" w:rsidRDefault="00390BB3" w:rsidP="00390BB3">
      <w:pPr>
        <w:pStyle w:val="PargrafodaLista"/>
        <w:spacing w:before="120" w:after="120"/>
        <w:contextualSpacing w:val="0"/>
        <w:jc w:val="both"/>
        <w:rPr>
          <w:rFonts w:ascii="Cambria" w:hAnsi="Cambria"/>
          <w:sz w:val="18"/>
          <w:szCs w:val="18"/>
        </w:rPr>
      </w:pPr>
      <w:r>
        <w:rPr>
          <w:rFonts w:ascii="Cambria" w:hAnsi="Cambria"/>
          <w:sz w:val="18"/>
          <w:szCs w:val="18"/>
        </w:rPr>
        <w:t xml:space="preserve">* </w:t>
      </w:r>
      <w:r w:rsidRPr="00753D53">
        <w:rPr>
          <w:rFonts w:ascii="Cambria" w:hAnsi="Cambria"/>
          <w:sz w:val="18"/>
          <w:szCs w:val="18"/>
        </w:rPr>
        <w:t>CHP – Custo Horário Produtivo</w:t>
      </w:r>
    </w:p>
    <w:p w14:paraId="5ECBD5B3" w14:textId="77777777" w:rsidR="00390BB3" w:rsidRPr="00B22117" w:rsidRDefault="00390BB3" w:rsidP="00390BB3">
      <w:pPr>
        <w:pStyle w:val="PargrafodaLista"/>
        <w:numPr>
          <w:ilvl w:val="0"/>
          <w:numId w:val="2"/>
        </w:numPr>
        <w:spacing w:before="120" w:after="120"/>
        <w:contextualSpacing w:val="0"/>
        <w:jc w:val="both"/>
        <w:rPr>
          <w:rFonts w:ascii="Cambria" w:hAnsi="Cambria"/>
        </w:rPr>
      </w:pPr>
      <w:r>
        <w:rPr>
          <w:rFonts w:ascii="Cambria" w:hAnsi="Cambria"/>
          <w:b/>
        </w:rPr>
        <w:t>JUSTITICATIVA</w:t>
      </w:r>
    </w:p>
    <w:p w14:paraId="4CD2222C" w14:textId="77777777" w:rsidR="00390BB3" w:rsidRDefault="00390BB3" w:rsidP="00390BB3">
      <w:pPr>
        <w:pStyle w:val="PargrafodaLista"/>
        <w:numPr>
          <w:ilvl w:val="1"/>
          <w:numId w:val="2"/>
        </w:numPr>
        <w:tabs>
          <w:tab w:val="left" w:pos="851"/>
        </w:tabs>
        <w:spacing w:after="120"/>
        <w:ind w:left="426" w:firstLine="0"/>
        <w:contextualSpacing w:val="0"/>
        <w:jc w:val="both"/>
        <w:rPr>
          <w:rFonts w:ascii="Cambria" w:hAnsi="Cambria"/>
        </w:rPr>
      </w:pPr>
      <w:bookmarkStart w:id="0" w:name="_Hlk62485361"/>
      <w:proofErr w:type="gramStart"/>
      <w:r w:rsidRPr="003550C3">
        <w:rPr>
          <w:rFonts w:ascii="Cambria" w:hAnsi="Cambria"/>
        </w:rPr>
        <w:t>A justificativa e objetivo da contratação encontra-se</w:t>
      </w:r>
      <w:proofErr w:type="gramEnd"/>
      <w:r w:rsidRPr="003550C3">
        <w:rPr>
          <w:rFonts w:ascii="Cambria" w:hAnsi="Cambria"/>
        </w:rPr>
        <w:t xml:space="preserve"> pormenorizada em tópico específico dos Estudos Técnicos Preliminares, apêndice deste </w:t>
      </w:r>
      <w:r>
        <w:rPr>
          <w:rFonts w:ascii="Cambria" w:hAnsi="Cambria"/>
        </w:rPr>
        <w:t>Projeto Básico</w:t>
      </w:r>
      <w:r w:rsidRPr="003550C3">
        <w:rPr>
          <w:rFonts w:ascii="Cambria" w:hAnsi="Cambria"/>
        </w:rPr>
        <w:t>.</w:t>
      </w:r>
    </w:p>
    <w:p w14:paraId="3475CC46" w14:textId="77777777" w:rsidR="00390BB3" w:rsidRPr="003550C3" w:rsidRDefault="00390BB3" w:rsidP="00390BB3">
      <w:pPr>
        <w:numPr>
          <w:ilvl w:val="0"/>
          <w:numId w:val="2"/>
        </w:numPr>
        <w:spacing w:after="120"/>
        <w:ind w:right="-15"/>
        <w:jc w:val="both"/>
        <w:rPr>
          <w:rFonts w:ascii="Cambria" w:hAnsi="Cambria" w:cs="Calibri"/>
          <w:b/>
          <w:szCs w:val="20"/>
        </w:rPr>
      </w:pPr>
      <w:bookmarkStart w:id="1" w:name="_Hlk62485399"/>
      <w:bookmarkEnd w:id="0"/>
      <w:r w:rsidRPr="003550C3">
        <w:rPr>
          <w:rFonts w:ascii="Cambria" w:hAnsi="Cambria" w:cs="Calibri"/>
          <w:b/>
          <w:szCs w:val="20"/>
        </w:rPr>
        <w:lastRenderedPageBreak/>
        <w:t>DESCRIÇÃO DA SOLUÇÃO COMO UM TODO</w:t>
      </w:r>
    </w:p>
    <w:p w14:paraId="262A6E8D" w14:textId="77777777" w:rsidR="00390BB3" w:rsidRPr="00E304A8"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3550C3">
        <w:rPr>
          <w:rFonts w:ascii="Cambria" w:hAnsi="Cambria"/>
        </w:rPr>
        <w:t xml:space="preserve">A </w:t>
      </w:r>
      <w:r>
        <w:rPr>
          <w:rFonts w:ascii="Cambria" w:hAnsi="Cambria"/>
        </w:rPr>
        <w:t xml:space="preserve">descrição </w:t>
      </w:r>
      <w:r w:rsidRPr="003550C3">
        <w:rPr>
          <w:rFonts w:ascii="Cambria" w:hAnsi="Cambria"/>
        </w:rPr>
        <w:t xml:space="preserve">da </w:t>
      </w:r>
      <w:r>
        <w:rPr>
          <w:rFonts w:ascii="Cambria" w:hAnsi="Cambria"/>
        </w:rPr>
        <w:t>solução como um todo,</w:t>
      </w:r>
      <w:r w:rsidRPr="003550C3">
        <w:rPr>
          <w:rFonts w:ascii="Cambria" w:hAnsi="Cambria"/>
        </w:rPr>
        <w:t xml:space="preserve"> encontra-se pormenorizada em tópico específico dos Estudos Técnicos Preliminares, apêndice deste </w:t>
      </w:r>
      <w:r>
        <w:rPr>
          <w:rFonts w:ascii="Cambria" w:hAnsi="Cambria"/>
        </w:rPr>
        <w:t>Projeto Básico</w:t>
      </w:r>
      <w:r w:rsidRPr="003550C3">
        <w:rPr>
          <w:rFonts w:ascii="Cambria" w:hAnsi="Cambria"/>
        </w:rPr>
        <w:t>.</w:t>
      </w:r>
    </w:p>
    <w:bookmarkEnd w:id="1"/>
    <w:p w14:paraId="44DFD7E3" w14:textId="77777777" w:rsidR="00390BB3" w:rsidRPr="006407E7" w:rsidRDefault="00390BB3" w:rsidP="00390BB3">
      <w:pPr>
        <w:numPr>
          <w:ilvl w:val="0"/>
          <w:numId w:val="2"/>
        </w:numPr>
        <w:spacing w:after="120"/>
        <w:jc w:val="both"/>
        <w:rPr>
          <w:rFonts w:ascii="Cambria" w:hAnsi="Cambria" w:cs="Calibri"/>
          <w:b/>
          <w:szCs w:val="20"/>
        </w:rPr>
      </w:pPr>
      <w:r>
        <w:rPr>
          <w:rFonts w:ascii="Cambria" w:hAnsi="Cambria" w:cs="Calibri"/>
          <w:b/>
          <w:szCs w:val="20"/>
        </w:rPr>
        <w:t xml:space="preserve">DA </w:t>
      </w:r>
      <w:r w:rsidRPr="006407E7">
        <w:rPr>
          <w:rFonts w:ascii="Cambria" w:hAnsi="Cambria" w:cs="Calibri"/>
          <w:b/>
          <w:szCs w:val="20"/>
        </w:rPr>
        <w:t xml:space="preserve">CLASSIFICAÇÃO DOS SERVIÇOS </w:t>
      </w:r>
      <w:r>
        <w:rPr>
          <w:rFonts w:ascii="Cambria" w:hAnsi="Cambria" w:cs="Calibri"/>
          <w:b/>
          <w:szCs w:val="20"/>
        </w:rPr>
        <w:t>E FORMA DE SELEÇÃO DO FORNECEDOR</w:t>
      </w:r>
    </w:p>
    <w:p w14:paraId="5A69EFF0" w14:textId="77777777" w:rsidR="00390BB3" w:rsidRPr="00E304A8"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Trata-se de serviço comum, a ser contratado mediante credenciamento, na modalidade Inexigibilidade.</w:t>
      </w:r>
    </w:p>
    <w:p w14:paraId="2D26A72D" w14:textId="77777777" w:rsidR="00390BB3" w:rsidRPr="00E304A8"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 xml:space="preserve">A prestação dos serviços não gera vínculo empregatício entre os credenciados e a Administração </w:t>
      </w:r>
      <w:proofErr w:type="spellStart"/>
      <w:r w:rsidRPr="00E304A8">
        <w:rPr>
          <w:rFonts w:ascii="Cambria" w:hAnsi="Cambria"/>
        </w:rPr>
        <w:t>Credenciante</w:t>
      </w:r>
      <w:proofErr w:type="spellEnd"/>
      <w:r>
        <w:rPr>
          <w:rFonts w:ascii="Cambria" w:hAnsi="Cambria"/>
        </w:rPr>
        <w:t>.</w:t>
      </w:r>
    </w:p>
    <w:p w14:paraId="3EE82CC9" w14:textId="77777777" w:rsidR="00390BB3" w:rsidRPr="000C5392" w:rsidRDefault="00390BB3" w:rsidP="00390BB3">
      <w:pPr>
        <w:numPr>
          <w:ilvl w:val="0"/>
          <w:numId w:val="2"/>
        </w:numPr>
        <w:spacing w:after="120"/>
        <w:ind w:right="-15"/>
        <w:jc w:val="both"/>
        <w:rPr>
          <w:rFonts w:ascii="Cambria" w:hAnsi="Cambria" w:cs="Calibri"/>
          <w:b/>
          <w:szCs w:val="20"/>
        </w:rPr>
      </w:pPr>
      <w:r w:rsidRPr="000C5392">
        <w:rPr>
          <w:rFonts w:ascii="Cambria" w:hAnsi="Cambria" w:cs="Calibri"/>
          <w:b/>
          <w:szCs w:val="20"/>
        </w:rPr>
        <w:t>REQUISITOS DA CONTRATAÇÃO</w:t>
      </w:r>
    </w:p>
    <w:p w14:paraId="6C0AE0C7" w14:textId="77777777" w:rsidR="00390BB3" w:rsidRPr="00E304A8"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Conforme Estudos Preliminares, os requisitos da contratação abrangem o seguinte:</w:t>
      </w:r>
    </w:p>
    <w:p w14:paraId="785E1040" w14:textId="77777777" w:rsidR="00390BB3" w:rsidRPr="00050471" w:rsidRDefault="00390BB3" w:rsidP="00390BB3">
      <w:pPr>
        <w:numPr>
          <w:ilvl w:val="2"/>
          <w:numId w:val="2"/>
        </w:numPr>
        <w:tabs>
          <w:tab w:val="left" w:pos="1276"/>
        </w:tabs>
        <w:spacing w:after="120"/>
        <w:ind w:left="709" w:right="-15" w:firstLine="11"/>
        <w:jc w:val="both"/>
        <w:rPr>
          <w:rFonts w:ascii="Cambria" w:hAnsi="Cambria" w:cs="Calibri"/>
          <w:b/>
          <w:bCs/>
          <w:szCs w:val="20"/>
        </w:rPr>
      </w:pPr>
      <w:r w:rsidRPr="00050471">
        <w:rPr>
          <w:rFonts w:ascii="Cambria" w:hAnsi="Cambria"/>
        </w:rPr>
        <w:t xml:space="preserve">Poderão participar deste processo de contratação empresas do ramo de atividade relacionada ao objeto, que não possuam registro de sanção que impeça sua contratação; </w:t>
      </w:r>
    </w:p>
    <w:p w14:paraId="4BA25F0F" w14:textId="77777777" w:rsidR="00390BB3" w:rsidRDefault="00390BB3" w:rsidP="00390BB3">
      <w:pPr>
        <w:numPr>
          <w:ilvl w:val="2"/>
          <w:numId w:val="2"/>
        </w:numPr>
        <w:tabs>
          <w:tab w:val="left" w:pos="1276"/>
        </w:tabs>
        <w:spacing w:after="120"/>
        <w:ind w:left="709" w:right="-15" w:firstLine="11"/>
        <w:jc w:val="both"/>
        <w:rPr>
          <w:rFonts w:ascii="Cambria" w:hAnsi="Cambria"/>
        </w:rPr>
      </w:pPr>
      <w:r>
        <w:rPr>
          <w:rFonts w:ascii="Cambria" w:hAnsi="Cambria"/>
        </w:rPr>
        <w:t>Os equipamentos deverão ter sido fabricados a partir de 1988, e devem estar em boas condições de uso e conservação, com a documentação regular e em nome da contratada ou com contrato de locação, ficando sob a responsabilidade desta, qualquer tipo de dano ao equipamento, independente de culpa, fato atípico ou fato natural, acidentes, roubo ou furto, ou perda do equipamento;</w:t>
      </w:r>
    </w:p>
    <w:p w14:paraId="2F25AD60" w14:textId="77777777" w:rsidR="00390BB3" w:rsidRPr="00413451" w:rsidRDefault="00390BB3" w:rsidP="00390BB3">
      <w:pPr>
        <w:numPr>
          <w:ilvl w:val="2"/>
          <w:numId w:val="2"/>
        </w:numPr>
        <w:tabs>
          <w:tab w:val="left" w:pos="1276"/>
        </w:tabs>
        <w:spacing w:after="120"/>
        <w:ind w:left="709" w:right="-15" w:firstLine="11"/>
        <w:jc w:val="both"/>
        <w:rPr>
          <w:rFonts w:ascii="Cambria" w:hAnsi="Cambria"/>
        </w:rPr>
      </w:pPr>
      <w:r w:rsidRPr="00413451">
        <w:rPr>
          <w:rFonts w:ascii="Cambria" w:hAnsi="Cambria"/>
        </w:rPr>
        <w:t>A contratada deverá fornecer as maquinas e caminhões abastecidos, com operadores/</w:t>
      </w:r>
      <w:r>
        <w:rPr>
          <w:rFonts w:ascii="Cambria" w:hAnsi="Cambria"/>
        </w:rPr>
        <w:t xml:space="preserve"> </w:t>
      </w:r>
      <w:r w:rsidRPr="00413451">
        <w:rPr>
          <w:rFonts w:ascii="Cambria" w:hAnsi="Cambria"/>
        </w:rPr>
        <w:t xml:space="preserve">motoristas devidamente habilitados e com os equipamentos de proteção necessários. A contratada deve arcar com os custos de deslocamento das maquinas, equipamentos e funcionários até às frentes de </w:t>
      </w:r>
      <w:r>
        <w:rPr>
          <w:rFonts w:ascii="Cambria" w:hAnsi="Cambria"/>
        </w:rPr>
        <w:t>serviços</w:t>
      </w:r>
      <w:r w:rsidRPr="00413451">
        <w:rPr>
          <w:rFonts w:ascii="Cambria" w:hAnsi="Cambria"/>
        </w:rPr>
        <w:t xml:space="preserve">. A empresa deverá apresentar as máquinas e os equipamentos em boas condições de uso; </w:t>
      </w:r>
    </w:p>
    <w:p w14:paraId="5378F711" w14:textId="77777777" w:rsidR="00390BB3" w:rsidRPr="002D6C24" w:rsidRDefault="00390BB3" w:rsidP="00390BB3">
      <w:pPr>
        <w:numPr>
          <w:ilvl w:val="2"/>
          <w:numId w:val="2"/>
        </w:numPr>
        <w:tabs>
          <w:tab w:val="left" w:pos="1276"/>
        </w:tabs>
        <w:spacing w:after="120"/>
        <w:ind w:left="709" w:right="-15" w:firstLine="11"/>
        <w:jc w:val="both"/>
        <w:rPr>
          <w:rFonts w:ascii="Cambria" w:hAnsi="Cambria"/>
        </w:rPr>
      </w:pPr>
      <w:r w:rsidRPr="002D6C24">
        <w:rPr>
          <w:rFonts w:ascii="Cambria" w:hAnsi="Cambria"/>
        </w:rPr>
        <w:t>A empresa contratada deverá tomar todas as medidas de segurança cabíveis aos serviços que executarão não arcando a Administração Municipal com qualquer ônus em caso de acidente</w:t>
      </w:r>
      <w:r>
        <w:rPr>
          <w:rFonts w:ascii="Cambria" w:hAnsi="Cambria"/>
        </w:rPr>
        <w:t>;</w:t>
      </w:r>
      <w:r w:rsidRPr="002D6C24">
        <w:rPr>
          <w:rFonts w:ascii="Cambria" w:hAnsi="Cambria"/>
        </w:rPr>
        <w:t xml:space="preserve"> </w:t>
      </w:r>
    </w:p>
    <w:p w14:paraId="62AB340B" w14:textId="77777777" w:rsidR="00390BB3" w:rsidRPr="00530AD4" w:rsidRDefault="00390BB3" w:rsidP="00390BB3">
      <w:pPr>
        <w:numPr>
          <w:ilvl w:val="2"/>
          <w:numId w:val="2"/>
        </w:numPr>
        <w:tabs>
          <w:tab w:val="left" w:pos="1276"/>
        </w:tabs>
        <w:spacing w:after="120"/>
        <w:ind w:left="709" w:right="-15" w:firstLine="11"/>
        <w:jc w:val="both"/>
        <w:rPr>
          <w:rFonts w:ascii="Cambria" w:hAnsi="Cambria"/>
        </w:rPr>
      </w:pPr>
      <w:r>
        <w:rPr>
          <w:rFonts w:ascii="Cambria" w:hAnsi="Cambria"/>
        </w:rPr>
        <w:t>A empresa credenciada</w:t>
      </w:r>
      <w:proofErr w:type="gramStart"/>
      <w:r w:rsidRPr="00530AD4">
        <w:rPr>
          <w:rFonts w:ascii="Cambria" w:hAnsi="Cambria"/>
        </w:rPr>
        <w:t>, deverá</w:t>
      </w:r>
      <w:proofErr w:type="gramEnd"/>
      <w:r w:rsidRPr="00530AD4">
        <w:rPr>
          <w:rFonts w:ascii="Cambria" w:hAnsi="Cambria"/>
        </w:rPr>
        <w:t xml:space="preserve"> considerar também que deverá fornecer em até 03(três) dias uteis após a data de solicitação do serviço, o maquinário em referência n</w:t>
      </w:r>
      <w:r>
        <w:rPr>
          <w:rFonts w:ascii="Cambria" w:hAnsi="Cambria"/>
        </w:rPr>
        <w:t>a</w:t>
      </w:r>
      <w:r w:rsidRPr="00530AD4">
        <w:rPr>
          <w:rFonts w:ascii="Cambria" w:hAnsi="Cambria"/>
        </w:rPr>
        <w:t xml:space="preserve"> </w:t>
      </w:r>
      <w:r>
        <w:rPr>
          <w:rFonts w:ascii="Cambria" w:hAnsi="Cambria"/>
        </w:rPr>
        <w:t>frente de serviço designada;</w:t>
      </w:r>
    </w:p>
    <w:p w14:paraId="5CF88746" w14:textId="77777777" w:rsidR="00390BB3" w:rsidRPr="00F00EDC" w:rsidRDefault="00390BB3" w:rsidP="00390BB3">
      <w:pPr>
        <w:numPr>
          <w:ilvl w:val="2"/>
          <w:numId w:val="2"/>
        </w:numPr>
        <w:tabs>
          <w:tab w:val="left" w:pos="1276"/>
        </w:tabs>
        <w:spacing w:after="120"/>
        <w:ind w:left="709" w:right="-15" w:firstLine="11"/>
        <w:jc w:val="both"/>
        <w:rPr>
          <w:rFonts w:ascii="Cambria" w:hAnsi="Cambria"/>
        </w:rPr>
      </w:pPr>
      <w:r w:rsidRPr="008026B3">
        <w:rPr>
          <w:rFonts w:ascii="Cambria" w:hAnsi="Cambria"/>
        </w:rPr>
        <w:t>O custo de mobilização, desmobilização, alimentação e transporte dos operadores</w:t>
      </w:r>
      <w:r>
        <w:rPr>
          <w:rFonts w:ascii="Cambria" w:hAnsi="Cambria"/>
        </w:rPr>
        <w:t xml:space="preserve"> e máquinas </w:t>
      </w:r>
      <w:proofErr w:type="gramStart"/>
      <w:r>
        <w:rPr>
          <w:rFonts w:ascii="Cambria" w:hAnsi="Cambria"/>
        </w:rPr>
        <w:t>para a</w:t>
      </w:r>
      <w:proofErr w:type="gramEnd"/>
      <w:r>
        <w:rPr>
          <w:rFonts w:ascii="Cambria" w:hAnsi="Cambria"/>
        </w:rPr>
        <w:t xml:space="preserve"> frente de serviços</w:t>
      </w:r>
      <w:r w:rsidRPr="008026B3">
        <w:rPr>
          <w:rFonts w:ascii="Cambria" w:hAnsi="Cambria"/>
        </w:rPr>
        <w:t xml:space="preserve">, combustível, lubrificantes, seguros, manutenção preventiva, corretiva e preditiva, peças de reposição, mecânica, incluindo controle e regulagens e todos os demais custos/encargos envolvidos na realização do serviço estão a cargo da contratada, </w:t>
      </w:r>
      <w:r>
        <w:rPr>
          <w:rFonts w:ascii="Cambria" w:hAnsi="Cambria"/>
        </w:rPr>
        <w:t>e</w:t>
      </w:r>
      <w:r w:rsidRPr="008026B3">
        <w:rPr>
          <w:rFonts w:ascii="Cambria" w:hAnsi="Cambria"/>
        </w:rPr>
        <w:t xml:space="preserve"> todas as despesas decorrentes do fornecimento de materiais e mão de obra necessária à manutenção do</w:t>
      </w:r>
      <w:r>
        <w:rPr>
          <w:rFonts w:ascii="Cambria" w:hAnsi="Cambria"/>
        </w:rPr>
        <w:t>s</w:t>
      </w:r>
      <w:r w:rsidRPr="008026B3">
        <w:rPr>
          <w:rFonts w:ascii="Cambria" w:hAnsi="Cambria"/>
        </w:rPr>
        <w:t xml:space="preserve"> equipamento</w:t>
      </w:r>
      <w:r>
        <w:rPr>
          <w:rFonts w:ascii="Cambria" w:hAnsi="Cambria"/>
        </w:rPr>
        <w:t>s;</w:t>
      </w:r>
    </w:p>
    <w:p w14:paraId="456A7D3E" w14:textId="77777777" w:rsidR="00390BB3" w:rsidRPr="00530AD4" w:rsidRDefault="00390BB3" w:rsidP="00390BB3">
      <w:pPr>
        <w:numPr>
          <w:ilvl w:val="2"/>
          <w:numId w:val="2"/>
        </w:numPr>
        <w:tabs>
          <w:tab w:val="left" w:pos="1276"/>
        </w:tabs>
        <w:spacing w:after="120"/>
        <w:ind w:left="709" w:right="-15" w:firstLine="11"/>
        <w:jc w:val="both"/>
        <w:rPr>
          <w:rFonts w:ascii="Cambria" w:hAnsi="Cambria"/>
        </w:rPr>
      </w:pPr>
      <w:r w:rsidRPr="00530AD4">
        <w:rPr>
          <w:rFonts w:ascii="Cambria" w:hAnsi="Cambria"/>
        </w:rPr>
        <w:t>O presente serviço é considerado serviço continuado</w:t>
      </w:r>
      <w:r>
        <w:rPr>
          <w:rFonts w:ascii="Cambria" w:hAnsi="Cambria"/>
        </w:rPr>
        <w:t>, tendo a necessidade contínua de manutenção das estradas de revestimento primário do Município</w:t>
      </w:r>
      <w:r w:rsidRPr="00530AD4">
        <w:rPr>
          <w:rFonts w:ascii="Cambria" w:hAnsi="Cambria"/>
        </w:rPr>
        <w:t xml:space="preserve">. O contrato pode ser substituído por Nota de Empenho ou instrumento equivalente nos termos da lei 8666/93. Não se aplicam critérios ou práticas de sustentabilidade ao objeto; </w:t>
      </w:r>
    </w:p>
    <w:p w14:paraId="2153942F" w14:textId="77777777" w:rsidR="00390BB3" w:rsidRDefault="00390BB3" w:rsidP="00390BB3">
      <w:pPr>
        <w:numPr>
          <w:ilvl w:val="2"/>
          <w:numId w:val="2"/>
        </w:numPr>
        <w:tabs>
          <w:tab w:val="left" w:pos="1276"/>
        </w:tabs>
        <w:spacing w:after="120"/>
        <w:ind w:left="709" w:right="-15" w:firstLine="11"/>
        <w:jc w:val="both"/>
        <w:rPr>
          <w:rFonts w:ascii="Cambria" w:hAnsi="Cambria"/>
        </w:rPr>
      </w:pPr>
      <w:r w:rsidRPr="00530AD4">
        <w:rPr>
          <w:rFonts w:ascii="Cambria" w:hAnsi="Cambria"/>
        </w:rPr>
        <w:t xml:space="preserve">Os requisitos para contratação de empresa especializada devem seguir os pressupostos pela contratada de comprovar capacidade técnica e operacional, demostrada </w:t>
      </w:r>
      <w:r w:rsidRPr="00530AD4">
        <w:rPr>
          <w:rFonts w:ascii="Cambria" w:hAnsi="Cambria"/>
        </w:rPr>
        <w:lastRenderedPageBreak/>
        <w:t>através de documentação de enquadramento de empresa do ramo de prestação de serviços de máquinas com disponibilidade de trator agrícola, retroescavadeira, caminhão basculante e trator de esteira</w:t>
      </w:r>
      <w:r>
        <w:rPr>
          <w:rFonts w:ascii="Cambria" w:hAnsi="Cambria"/>
        </w:rPr>
        <w:t>;</w:t>
      </w:r>
    </w:p>
    <w:p w14:paraId="1E688EB1" w14:textId="77777777" w:rsidR="00390BB3" w:rsidRDefault="00390BB3" w:rsidP="00390BB3">
      <w:pPr>
        <w:numPr>
          <w:ilvl w:val="2"/>
          <w:numId w:val="2"/>
        </w:numPr>
        <w:tabs>
          <w:tab w:val="left" w:pos="1276"/>
        </w:tabs>
        <w:spacing w:after="120"/>
        <w:ind w:left="709" w:right="-15" w:firstLine="11"/>
        <w:jc w:val="both"/>
        <w:rPr>
          <w:rFonts w:ascii="Cambria" w:hAnsi="Cambria"/>
        </w:rPr>
      </w:pPr>
      <w:r w:rsidRPr="00525ABD">
        <w:rPr>
          <w:rFonts w:ascii="Cambria" w:hAnsi="Cambria"/>
        </w:rPr>
        <w:t>Todos os serviços serão executados e prestados por funcionários devidamente registrados e habilitados da contratada, que arcará exclusivamente com todas as obrigações legais para com os mesmos, notadamente as de natureza trabalhista e previdenciária.</w:t>
      </w:r>
    </w:p>
    <w:p w14:paraId="2C36D7F2" w14:textId="77777777" w:rsidR="00390BB3" w:rsidRPr="00B30F27" w:rsidRDefault="00390BB3" w:rsidP="00390BB3">
      <w:pPr>
        <w:numPr>
          <w:ilvl w:val="0"/>
          <w:numId w:val="2"/>
        </w:numPr>
        <w:spacing w:after="120"/>
        <w:jc w:val="both"/>
        <w:rPr>
          <w:rFonts w:ascii="Cambria" w:hAnsi="Cambria" w:cs="Calibri"/>
          <w:b/>
          <w:szCs w:val="20"/>
        </w:rPr>
      </w:pPr>
      <w:r>
        <w:rPr>
          <w:rFonts w:ascii="Cambria" w:hAnsi="Cambria" w:cs="Calibri"/>
          <w:b/>
          <w:szCs w:val="20"/>
        </w:rPr>
        <w:t>EXECUÇÃO DOS SERVIÇOS</w:t>
      </w:r>
    </w:p>
    <w:p w14:paraId="4F0728DE" w14:textId="77777777" w:rsidR="00390BB3"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Os serviços que constituem o objeto dest</w:t>
      </w:r>
      <w:r>
        <w:rPr>
          <w:rFonts w:ascii="Cambria" w:hAnsi="Cambria"/>
        </w:rPr>
        <w:t>e</w:t>
      </w:r>
      <w:r w:rsidRPr="002D6C24">
        <w:rPr>
          <w:rFonts w:ascii="Cambria" w:hAnsi="Cambria"/>
        </w:rPr>
        <w:t xml:space="preserve"> </w:t>
      </w:r>
      <w:r>
        <w:rPr>
          <w:rFonts w:ascii="Cambria" w:hAnsi="Cambria"/>
        </w:rPr>
        <w:t>credenciamento</w:t>
      </w:r>
      <w:r w:rsidRPr="002D6C24">
        <w:rPr>
          <w:rFonts w:ascii="Cambria" w:hAnsi="Cambria"/>
        </w:rPr>
        <w:t xml:space="preserve"> deverão ser executados de acordo com a solicitação da contratante (que poderá ser por ordem de serviço ou e-mail) e a orientação/fiscalização dos técnicos </w:t>
      </w:r>
      <w:r>
        <w:rPr>
          <w:rFonts w:ascii="Cambria" w:hAnsi="Cambria"/>
        </w:rPr>
        <w:t>da Secretaria Municipal de Obras e Desenvolvimento Urbano, devendo o equipamento estar disponível no local indicado com prazo máximo de 24 (vinte e quatro) horas úteis, e no caso de substituição após a devida notificação no prazo máximo de 24 (vinte e quatro) horas corridas;</w:t>
      </w:r>
    </w:p>
    <w:p w14:paraId="60B7B133" w14:textId="77777777" w:rsidR="00390BB3" w:rsidRPr="003413DF"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 xml:space="preserve"> </w:t>
      </w:r>
      <w:r w:rsidRPr="003413DF">
        <w:rPr>
          <w:rFonts w:ascii="Cambria" w:hAnsi="Cambria"/>
        </w:rPr>
        <w:t>O equipamento deverá ser disponibilizado pela credenciada, no local indicado pela Secretaria Municipal de Obras e Desenvolvimento Urbano, devidamente abastecido e com o operador do equipamento, para a execução dos serviços</w:t>
      </w:r>
      <w:r>
        <w:rPr>
          <w:rFonts w:ascii="Cambria" w:hAnsi="Cambria"/>
        </w:rPr>
        <w:t>;</w:t>
      </w:r>
    </w:p>
    <w:p w14:paraId="0215E898" w14:textId="77777777" w:rsidR="00390BB3" w:rsidRPr="003413DF"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t>A credenciada deverá manter enquanto estiver sendo executado o serviço, veículo adequado para o transporte do equipamento juntamente com o operador, caso haja necessidade de deslocamento para outras frentes de serviços, sem prévio aviso, sendo que tal deslocamento ficará sob as expensas e responsabilidade da credenciada</w:t>
      </w:r>
      <w:r>
        <w:rPr>
          <w:rFonts w:ascii="Cambria" w:hAnsi="Cambria"/>
        </w:rPr>
        <w:t>;</w:t>
      </w:r>
    </w:p>
    <w:p w14:paraId="1D88B463" w14:textId="77777777" w:rsidR="00390BB3" w:rsidRPr="002D6C24"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t xml:space="preserve">O abastecimento do equipamento durante a execução dos serviços deverá ser realizado no local em que o equipamento estiver executando os serviços, </w:t>
      </w:r>
      <w:proofErr w:type="gramStart"/>
      <w:r w:rsidRPr="003413DF">
        <w:rPr>
          <w:rFonts w:ascii="Cambria" w:hAnsi="Cambria"/>
        </w:rPr>
        <w:t>sob responsabilidade</w:t>
      </w:r>
      <w:proofErr w:type="gramEnd"/>
      <w:r w:rsidRPr="003413DF">
        <w:rPr>
          <w:rFonts w:ascii="Cambria" w:hAnsi="Cambria"/>
        </w:rPr>
        <w:t xml:space="preserve"> e expensas da credenciada</w:t>
      </w:r>
      <w:r>
        <w:rPr>
          <w:rFonts w:ascii="Cambria" w:hAnsi="Cambria"/>
        </w:rPr>
        <w:t>;</w:t>
      </w:r>
    </w:p>
    <w:p w14:paraId="207CF10B" w14:textId="77777777" w:rsidR="00390BB3"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Os serviços serão executados sob a supervisão, fiscalização e orientação técnica da Secretaria Municipal de Obras e Desenvolvimento Urbano, que deverá ser permanentemente informada do seu desenvolvimento e de eventuais dificuldades que possam prejudicar a sua plena execução</w:t>
      </w:r>
      <w:r>
        <w:rPr>
          <w:rFonts w:ascii="Cambria" w:hAnsi="Cambria"/>
        </w:rPr>
        <w:t>;</w:t>
      </w:r>
    </w:p>
    <w:p w14:paraId="7437EA84" w14:textId="77777777" w:rsidR="00390BB3" w:rsidRPr="00A24A07"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Os serviços deverão ser executados</w:t>
      </w:r>
      <w:r w:rsidRPr="00A24A07">
        <w:rPr>
          <w:rFonts w:ascii="Cambria" w:hAnsi="Cambria"/>
        </w:rPr>
        <w:t xml:space="preserve"> dentro da boa técnica</w:t>
      </w:r>
      <w:r>
        <w:rPr>
          <w:rFonts w:ascii="Cambria" w:hAnsi="Cambria"/>
        </w:rPr>
        <w:t xml:space="preserve"> recomendada para recomposição e </w:t>
      </w:r>
      <w:proofErr w:type="spellStart"/>
      <w:r>
        <w:rPr>
          <w:rFonts w:ascii="Cambria" w:hAnsi="Cambria"/>
        </w:rPr>
        <w:t>reconformação</w:t>
      </w:r>
      <w:proofErr w:type="spellEnd"/>
      <w:r>
        <w:rPr>
          <w:rFonts w:ascii="Cambria" w:hAnsi="Cambria"/>
        </w:rPr>
        <w:t xml:space="preserve"> de estradas de revestimento primário;</w:t>
      </w:r>
      <w:r w:rsidRPr="00A24A07">
        <w:rPr>
          <w:rFonts w:ascii="Cambria" w:hAnsi="Cambria"/>
        </w:rPr>
        <w:t xml:space="preserve"> </w:t>
      </w:r>
    </w:p>
    <w:p w14:paraId="202CBAA6" w14:textId="77777777" w:rsidR="00390BB3"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No preço da hora estão incluídos todos os custos, tais como: salários, encargos trabalhistas e benefícios, seguros diversos, impostos, óleo diesel, lubrificantes, peças, locomoção do equipamento até a frente de serviço</w:t>
      </w:r>
      <w:r>
        <w:rPr>
          <w:rFonts w:ascii="Cambria" w:hAnsi="Cambria"/>
        </w:rPr>
        <w:t>;</w:t>
      </w:r>
    </w:p>
    <w:p w14:paraId="6F012CF9" w14:textId="77777777" w:rsidR="00390BB3" w:rsidRPr="00F00EDC"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33006D">
        <w:rPr>
          <w:rFonts w:ascii="Cambria" w:hAnsi="Cambria"/>
        </w:rPr>
        <w:t>Para pagamento, será contabilizada a hora</w:t>
      </w:r>
      <w:r>
        <w:rPr>
          <w:rFonts w:ascii="Cambria" w:hAnsi="Cambria"/>
        </w:rPr>
        <w:t xml:space="preserve"> </w:t>
      </w:r>
      <w:r w:rsidRPr="0033006D">
        <w:rPr>
          <w:rFonts w:ascii="Cambria" w:hAnsi="Cambria"/>
        </w:rPr>
        <w:t>a partir do momento em que se inicia o serviço no local designado, não sendo contabilizad</w:t>
      </w:r>
      <w:r>
        <w:rPr>
          <w:rFonts w:ascii="Cambria" w:hAnsi="Cambria"/>
        </w:rPr>
        <w:t>a</w:t>
      </w:r>
      <w:r w:rsidRPr="0033006D">
        <w:rPr>
          <w:rFonts w:ascii="Cambria" w:hAnsi="Cambria"/>
        </w:rPr>
        <w:t xml:space="preserve"> a hora em função dos deslocamentos até </w:t>
      </w:r>
      <w:r>
        <w:rPr>
          <w:rFonts w:ascii="Cambria" w:hAnsi="Cambria"/>
        </w:rPr>
        <w:t>a frente de serviços</w:t>
      </w:r>
      <w:r w:rsidRPr="0033006D">
        <w:rPr>
          <w:rFonts w:ascii="Cambria" w:hAnsi="Cambria"/>
        </w:rPr>
        <w:t xml:space="preserve">, bem como qualquer tipo de interrupção não solicitada pela Administração, ou seja, a medição será efetuada pelas horas </w:t>
      </w:r>
      <w:r w:rsidRPr="000A73A2">
        <w:rPr>
          <w:rFonts w:ascii="Cambria" w:hAnsi="Cambria"/>
        </w:rPr>
        <w:t>EFETIVAMENTE TRABALHADAS</w:t>
      </w:r>
      <w:r>
        <w:rPr>
          <w:rFonts w:ascii="Cambria" w:hAnsi="Cambria"/>
        </w:rPr>
        <w:t>,</w:t>
      </w:r>
      <w:r w:rsidRPr="0033006D">
        <w:rPr>
          <w:rFonts w:ascii="Cambria" w:hAnsi="Cambria"/>
        </w:rPr>
        <w:t xml:space="preserve"> </w:t>
      </w:r>
      <w:r>
        <w:rPr>
          <w:rFonts w:ascii="Cambria" w:hAnsi="Cambria"/>
        </w:rPr>
        <w:t xml:space="preserve">aferidas pelo </w:t>
      </w:r>
      <w:proofErr w:type="spellStart"/>
      <w:r>
        <w:rPr>
          <w:rFonts w:ascii="Cambria" w:hAnsi="Cambria"/>
        </w:rPr>
        <w:t>horímetro</w:t>
      </w:r>
      <w:proofErr w:type="spellEnd"/>
      <w:r>
        <w:rPr>
          <w:rFonts w:ascii="Cambria" w:hAnsi="Cambria"/>
        </w:rPr>
        <w:t xml:space="preserve"> inicial e final da máquina, aprovadas</w:t>
      </w:r>
      <w:r w:rsidRPr="0033006D">
        <w:rPr>
          <w:rFonts w:ascii="Cambria" w:hAnsi="Cambria"/>
        </w:rPr>
        <w:t xml:space="preserve"> pelo responsável pela fiscalização dos serviços</w:t>
      </w:r>
      <w:r>
        <w:rPr>
          <w:rFonts w:ascii="Cambria" w:hAnsi="Cambria"/>
        </w:rPr>
        <w:t>;</w:t>
      </w:r>
    </w:p>
    <w:p w14:paraId="1B272EEA" w14:textId="77777777" w:rsidR="00390BB3" w:rsidRPr="009F0FD4"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9F0FD4">
        <w:rPr>
          <w:rFonts w:ascii="Cambria" w:hAnsi="Cambria"/>
        </w:rPr>
        <w:t xml:space="preserve"> É de responsabilidade da Contratada que suas maquinas e veículos sejam equipados com </w:t>
      </w:r>
      <w:proofErr w:type="spellStart"/>
      <w:r w:rsidRPr="009F0FD4">
        <w:rPr>
          <w:rFonts w:ascii="Cambria" w:hAnsi="Cambria"/>
        </w:rPr>
        <w:t>horímetro</w:t>
      </w:r>
      <w:proofErr w:type="spellEnd"/>
      <w:r w:rsidRPr="009F0FD4">
        <w:rPr>
          <w:rFonts w:ascii="Cambria" w:hAnsi="Cambria"/>
        </w:rPr>
        <w:t xml:space="preserve"> e tacógrafo devidamente funcionando e será inspecionado pelo órgão contratante, no que será controlado diariamente, pelo fiscalizador ou responsável pelos serviços. No qual anotara hora de início e hora de término das atividades para controle de horas trabalhadas. </w:t>
      </w:r>
    </w:p>
    <w:p w14:paraId="493F948F" w14:textId="77777777" w:rsidR="00390BB3" w:rsidRPr="00A06401"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lastRenderedPageBreak/>
        <w:t xml:space="preserve">A Contratada responsabilizar-se-á pelos transportes das maquinas pesadas, assim como o socorro mecânico com guincho, bem como pela manutenção preventiva e corretiva, aquela destinada aos reparos de defeitos que ocorram de maneira aleatória de seus veículos e maquinas, observando o prazo de 24 horas para a manutenção dos mesmos. Caso a Manutenção dos veículos e maquinas ultrapassar </w:t>
      </w:r>
      <w:proofErr w:type="gramStart"/>
      <w:r w:rsidRPr="00A06401">
        <w:rPr>
          <w:rFonts w:ascii="Cambria" w:hAnsi="Cambria"/>
        </w:rPr>
        <w:t>as</w:t>
      </w:r>
      <w:proofErr w:type="gramEnd"/>
      <w:r w:rsidRPr="00A06401">
        <w:rPr>
          <w:rFonts w:ascii="Cambria" w:hAnsi="Cambria"/>
        </w:rPr>
        <w:t xml:space="preserve"> 24 horas, a contratada deverá substituir os mesmos, dentro das características técnicas contidas neste instrumento, de modo a garantir a continuidade dos serviços. </w:t>
      </w:r>
    </w:p>
    <w:p w14:paraId="27330BB7" w14:textId="77777777" w:rsidR="00390BB3" w:rsidRPr="00A06401"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 xml:space="preserve">A Contratada se responsabilizará pela cobertura contra danos materiais e pessoais ocasionados a terceiros, durante a execução de suas atividades. </w:t>
      </w:r>
    </w:p>
    <w:p w14:paraId="6C55362E" w14:textId="77777777" w:rsidR="00390BB3"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 xml:space="preserve">A Contratada deverá fornecer aos seus funcionários, e fazer com que estes </w:t>
      </w:r>
      <w:proofErr w:type="gramStart"/>
      <w:r w:rsidRPr="00A06401">
        <w:rPr>
          <w:rFonts w:ascii="Cambria" w:hAnsi="Cambria"/>
        </w:rPr>
        <w:t>utilizam,</w:t>
      </w:r>
      <w:proofErr w:type="gramEnd"/>
      <w:r w:rsidRPr="00A06401">
        <w:rPr>
          <w:rFonts w:ascii="Cambria" w:hAnsi="Cambria"/>
        </w:rPr>
        <w:t xml:space="preserve"> os equipamentos de proteção individual (</w:t>
      </w:r>
      <w:proofErr w:type="spellStart"/>
      <w:r w:rsidRPr="00A06401">
        <w:rPr>
          <w:rFonts w:ascii="Cambria" w:hAnsi="Cambria"/>
        </w:rPr>
        <w:t>EP</w:t>
      </w:r>
      <w:r>
        <w:rPr>
          <w:rFonts w:ascii="Cambria" w:hAnsi="Cambria"/>
        </w:rPr>
        <w:t>I’s</w:t>
      </w:r>
      <w:proofErr w:type="spellEnd"/>
      <w:r w:rsidRPr="00A06401">
        <w:rPr>
          <w:rFonts w:ascii="Cambria" w:hAnsi="Cambria"/>
        </w:rPr>
        <w:t>) necessários a segurança dos mesmos, de acordo com o exigido pelas normas relativas à segurança, Higiene e Medicina do Trabalho, prevista na legislação em vigor.</w:t>
      </w:r>
    </w:p>
    <w:p w14:paraId="1C0C8696" w14:textId="77777777" w:rsidR="00390BB3" w:rsidRPr="00A06401"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As maquinas e veículos, com seus operadores deverão apresentar no local e horário pré</w:t>
      </w:r>
      <w:r>
        <w:rPr>
          <w:rFonts w:ascii="Cambria" w:hAnsi="Cambria"/>
        </w:rPr>
        <w:t>-</w:t>
      </w:r>
      <w:r w:rsidRPr="00A06401">
        <w:rPr>
          <w:rFonts w:ascii="Cambria" w:hAnsi="Cambria"/>
        </w:rPr>
        <w:t xml:space="preserve">estabelecido, sendo que sua dispensa ao fim do turno somente ocorrerá com a autorização do encarregado da Secretaria requisitante, onde o mesmo estará com a planilha diária de controle das maquinas e veículos. </w:t>
      </w:r>
    </w:p>
    <w:p w14:paraId="2793F658" w14:textId="77777777" w:rsidR="00390BB3" w:rsidRPr="00A06401"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 xml:space="preserve">A Contratada deverá disponibilizar maquinários e veículos em perfeitas condições de uso e funcionamento, compatíveis com a demanda dos serviços a serem </w:t>
      </w:r>
      <w:proofErr w:type="gramStart"/>
      <w:r w:rsidRPr="00A06401">
        <w:rPr>
          <w:rFonts w:ascii="Cambria" w:hAnsi="Cambria"/>
        </w:rPr>
        <w:t>executados, bem como mão de obra qualificada, necessária</w:t>
      </w:r>
      <w:proofErr w:type="gramEnd"/>
      <w:r w:rsidRPr="00A06401">
        <w:rPr>
          <w:rFonts w:ascii="Cambria" w:hAnsi="Cambria"/>
        </w:rPr>
        <w:t xml:space="preserve"> a perfeita execução dos serviços, possibilitando o atendimento. </w:t>
      </w:r>
    </w:p>
    <w:p w14:paraId="725E5D3D" w14:textId="77777777" w:rsidR="00390BB3"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t>A Gestão e o acompanhamento do contrato e a fiscalização dos serviços prestados ficará a cargo da secretaria requisitante, como também notificar a contratada, por escrito, sobre imperfeições, falhas ou irregularidades constadas durante a execução de suas atividades, para que sejam adotadas as medidas corretivas necessárias, e fiscalizar seus empregados prepostos e ou subordinados.</w:t>
      </w:r>
    </w:p>
    <w:p w14:paraId="292BF41C" w14:textId="77777777" w:rsidR="00390BB3"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 xml:space="preserve">A Administração reserva-se o direito de pedir a substituição de </w:t>
      </w:r>
      <w:r>
        <w:rPr>
          <w:rFonts w:ascii="Cambria" w:hAnsi="Cambria"/>
        </w:rPr>
        <w:t>qualquer</w:t>
      </w:r>
      <w:r w:rsidRPr="007A2A97">
        <w:rPr>
          <w:rFonts w:ascii="Cambria" w:hAnsi="Cambria"/>
        </w:rPr>
        <w:t xml:space="preserve"> </w:t>
      </w:r>
      <w:r>
        <w:rPr>
          <w:rFonts w:ascii="Cambria" w:hAnsi="Cambria"/>
        </w:rPr>
        <w:t>colaborador</w:t>
      </w:r>
      <w:r w:rsidRPr="007A2A97">
        <w:rPr>
          <w:rFonts w:ascii="Cambria" w:hAnsi="Cambria"/>
        </w:rPr>
        <w:t xml:space="preserve"> que não atenda aos serviços solicitados pela Administração. </w:t>
      </w:r>
    </w:p>
    <w:p w14:paraId="16408EE5" w14:textId="77777777" w:rsidR="00390BB3" w:rsidRPr="007A2A97"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É de responsabilidade exclusiva e integral d</w:t>
      </w:r>
      <w:r>
        <w:rPr>
          <w:rFonts w:ascii="Cambria" w:hAnsi="Cambria"/>
        </w:rPr>
        <w:t>a</w:t>
      </w:r>
      <w:r w:rsidRPr="007A2A97">
        <w:rPr>
          <w:rFonts w:ascii="Cambria" w:hAnsi="Cambria"/>
        </w:rPr>
        <w:t>s credenciad</w:t>
      </w:r>
      <w:r>
        <w:rPr>
          <w:rFonts w:ascii="Cambria" w:hAnsi="Cambria"/>
        </w:rPr>
        <w:t>a</w:t>
      </w:r>
      <w:r w:rsidRPr="007A2A97">
        <w:rPr>
          <w:rFonts w:ascii="Cambria" w:hAnsi="Cambria"/>
        </w:rPr>
        <w:t>s, a disponibilização de pessoal para execução dos serviços, incluídos encargos trabalhistas, previdenciários, sociais, fiscais e comerciais resultantes de vínculo empregatício, cujo ônus e obrigações, em nenhuma hipótese, poderão ser transferidos para o Município</w:t>
      </w:r>
      <w:r>
        <w:rPr>
          <w:rFonts w:ascii="Cambria" w:hAnsi="Cambria"/>
        </w:rPr>
        <w:t xml:space="preserve"> contratante</w:t>
      </w:r>
      <w:r w:rsidRPr="007A2A97">
        <w:rPr>
          <w:rFonts w:ascii="Cambria" w:hAnsi="Cambria"/>
        </w:rPr>
        <w:t xml:space="preserve">. </w:t>
      </w:r>
    </w:p>
    <w:p w14:paraId="45B6ADEC" w14:textId="77777777" w:rsidR="00390BB3" w:rsidRPr="007A2A97"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O credenciamento não gera qual</w:t>
      </w:r>
      <w:r>
        <w:rPr>
          <w:rFonts w:ascii="Cambria" w:hAnsi="Cambria"/>
        </w:rPr>
        <w:t>quer</w:t>
      </w:r>
      <w:r w:rsidRPr="007A2A97">
        <w:rPr>
          <w:rFonts w:ascii="Cambria" w:hAnsi="Cambria"/>
        </w:rPr>
        <w:t xml:space="preserve"> direito adquirido a prestação dos serviços, os quais somente serão utilizados quando da ocorrência de necessidade pelo Município, quando então será convocada a empresa credenciada para a sua execução. </w:t>
      </w:r>
    </w:p>
    <w:p w14:paraId="0C3B228F" w14:textId="77777777" w:rsidR="00390BB3" w:rsidRDefault="00390BB3" w:rsidP="00390BB3">
      <w:pPr>
        <w:pStyle w:val="PargrafodaLista"/>
        <w:numPr>
          <w:ilvl w:val="3"/>
          <w:numId w:val="2"/>
        </w:numPr>
        <w:tabs>
          <w:tab w:val="left" w:pos="1843"/>
        </w:tabs>
        <w:spacing w:after="120"/>
        <w:ind w:left="993" w:firstLine="0"/>
        <w:contextualSpacing w:val="0"/>
        <w:jc w:val="both"/>
        <w:rPr>
          <w:rFonts w:ascii="Cambria" w:hAnsi="Cambria"/>
        </w:rPr>
      </w:pPr>
      <w:r w:rsidRPr="004E4BD7">
        <w:rPr>
          <w:rFonts w:ascii="Cambria" w:hAnsi="Cambria"/>
        </w:rPr>
        <w:t>A empresa uma vez convocada</w:t>
      </w:r>
      <w:proofErr w:type="gramStart"/>
      <w:r w:rsidRPr="004E4BD7">
        <w:rPr>
          <w:rFonts w:ascii="Cambria" w:hAnsi="Cambria"/>
        </w:rPr>
        <w:t>, deverá</w:t>
      </w:r>
      <w:proofErr w:type="gramEnd"/>
      <w:r w:rsidRPr="004E4BD7">
        <w:rPr>
          <w:rFonts w:ascii="Cambria" w:hAnsi="Cambria"/>
        </w:rPr>
        <w:t xml:space="preserve"> manifestar-se formalmente, ainda que por documento eletrônico, sua impossibilidade de atendimento, no prazo máximo de 24 horas da solicitação, sob pena de descredenciamento e aplicação de penalidades administrativas previstas na Lei 8.666/93. </w:t>
      </w:r>
    </w:p>
    <w:p w14:paraId="53A98A09" w14:textId="77777777" w:rsidR="00390BB3" w:rsidRPr="000220C9" w:rsidRDefault="00390BB3" w:rsidP="00390BB3">
      <w:pPr>
        <w:pStyle w:val="Nivel10"/>
        <w:numPr>
          <w:ilvl w:val="0"/>
          <w:numId w:val="2"/>
        </w:numPr>
        <w:spacing w:before="0" w:after="120"/>
        <w:rPr>
          <w:rFonts w:ascii="Cambria" w:hAnsi="Cambria"/>
          <w:sz w:val="22"/>
          <w:szCs w:val="22"/>
        </w:rPr>
      </w:pPr>
      <w:r w:rsidRPr="000220C9">
        <w:rPr>
          <w:rFonts w:ascii="Cambria" w:hAnsi="Cambria"/>
          <w:sz w:val="22"/>
          <w:szCs w:val="22"/>
        </w:rPr>
        <w:lastRenderedPageBreak/>
        <w:t>DO PRAZO</w:t>
      </w:r>
    </w:p>
    <w:p w14:paraId="2A215D0D" w14:textId="77777777" w:rsidR="00390BB3" w:rsidRPr="005F2909"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5F2909">
        <w:rPr>
          <w:rFonts w:ascii="Cambria" w:hAnsi="Cambria"/>
        </w:rPr>
        <w:t xml:space="preserve">O prazo de vigência do contrato é de 12 (doze) meses, a partir de sua assinatura, podendo ser prorrogado por interesse das partes até o limite de </w:t>
      </w:r>
      <w:proofErr w:type="gramStart"/>
      <w:r w:rsidRPr="005F2909">
        <w:rPr>
          <w:rFonts w:ascii="Cambria" w:hAnsi="Cambria"/>
        </w:rPr>
        <w:t>60 (sessenta) meses, com base no artigo 57, II, da Lei nº</w:t>
      </w:r>
      <w:proofErr w:type="gramEnd"/>
      <w:r w:rsidRPr="005F2909">
        <w:rPr>
          <w:rFonts w:ascii="Cambria" w:hAnsi="Cambria"/>
        </w:rPr>
        <w:t xml:space="preserve"> 8.666, de 1993.</w:t>
      </w:r>
    </w:p>
    <w:p w14:paraId="5CFB9722" w14:textId="77777777" w:rsidR="00390BB3" w:rsidRPr="00595993" w:rsidRDefault="00390BB3" w:rsidP="00390BB3">
      <w:pPr>
        <w:pStyle w:val="PargrafodaLista"/>
        <w:numPr>
          <w:ilvl w:val="0"/>
          <w:numId w:val="2"/>
        </w:numPr>
        <w:spacing w:after="120"/>
        <w:contextualSpacing w:val="0"/>
        <w:jc w:val="both"/>
        <w:rPr>
          <w:rFonts w:ascii="Cambria" w:hAnsi="Cambria"/>
          <w:b/>
        </w:rPr>
      </w:pPr>
      <w:r w:rsidRPr="00595993">
        <w:rPr>
          <w:rFonts w:ascii="Cambria" w:hAnsi="Cambria"/>
          <w:b/>
        </w:rPr>
        <w:t>DAS OBRIGAÇÕES DO CREDENCIANTE</w:t>
      </w:r>
      <w:r>
        <w:rPr>
          <w:rFonts w:ascii="Cambria" w:hAnsi="Cambria"/>
          <w:b/>
        </w:rPr>
        <w:t>/CREDENCIADO</w:t>
      </w:r>
    </w:p>
    <w:p w14:paraId="3AE1E445" w14:textId="77777777" w:rsidR="00390BB3" w:rsidRPr="00DF6915"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CREDENCIANTE</w:t>
      </w:r>
      <w:r w:rsidRPr="00DF6915">
        <w:rPr>
          <w:rFonts w:ascii="Cambria" w:hAnsi="Cambria"/>
        </w:rPr>
        <w:t xml:space="preserve"> obriga-se a:</w:t>
      </w:r>
    </w:p>
    <w:p w14:paraId="06FEFAA5"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Atestar nas notas fiscais/faturas a afetiva prestação do serviço deste credenciamento; </w:t>
      </w:r>
    </w:p>
    <w:p w14:paraId="7EE23BAB"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DF6915">
        <w:rPr>
          <w:rFonts w:ascii="Cambria" w:hAnsi="Cambria"/>
        </w:rPr>
        <w:t>Efetuar o pagamento no tempo, lugar e forma estabelecidos no contrato;</w:t>
      </w:r>
    </w:p>
    <w:p w14:paraId="48180402"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Fiscalizar a correta prestação dos serviços;</w:t>
      </w:r>
    </w:p>
    <w:p w14:paraId="5C5EA85A"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Aplicar penalidades às credenciadas, quando for o caso;</w:t>
      </w:r>
    </w:p>
    <w:p w14:paraId="366D668D"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as informações necessárias à perfeita execução do contrato;</w:t>
      </w:r>
    </w:p>
    <w:p w14:paraId="1E04119B"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Notificar a credenciada, por escrito, da aplicação de qualquer sanção;</w:t>
      </w:r>
    </w:p>
    <w:p w14:paraId="1D242DBE"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Exercer o correto acompanhamento, controle, fiscalização e avaliação por representante do município o qual registrará as ocorrências, comunicando a contratada, que deverá providenciar a necessária regularização sempre que apontada; </w:t>
      </w:r>
    </w:p>
    <w:p w14:paraId="0FFBA1FA"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Solicitar, uma vez comprovada a necessidade, o afastamento imediato de qualquer empregado ou preposto que, por qualquer motivo venha desmerecer a confiança da fiscalização da contratante, agir de modo inconveniente ou incompatível com o exercício das funções para as quais foram delegadas.</w:t>
      </w:r>
    </w:p>
    <w:p w14:paraId="4381A007"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Rescindir o contrato nos casos de descumprimento das obrigações contratuais firmadas, impropriedades dos serviços prestados, observado o contraditório e a ampla defesa do credenciado.</w:t>
      </w:r>
    </w:p>
    <w:p w14:paraId="5EE50CD3" w14:textId="77777777" w:rsidR="00390BB3"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A Administração não responderá por quaisquer compromissos assumidos pela CREDENCIADA com terceiros, ainda que vinculados à execução do presente Termo de Credenciamento, bem como por qualquer dano causado a terceiros em decorrência de ato da CREDENCIADA, de seus empregados, prepostos ou subordinados.</w:t>
      </w:r>
    </w:p>
    <w:p w14:paraId="1429E428" w14:textId="77777777" w:rsidR="00390BB3" w:rsidRPr="00DF6915" w:rsidRDefault="00390BB3" w:rsidP="00390BB3">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CREDENCIADO</w:t>
      </w:r>
      <w:r w:rsidRPr="00DF6915">
        <w:rPr>
          <w:rFonts w:ascii="Cambria" w:hAnsi="Cambria"/>
        </w:rPr>
        <w:t xml:space="preserve"> obriga-se a:</w:t>
      </w:r>
    </w:p>
    <w:p w14:paraId="26227C6B"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Prestar o serviço deste credenciamento nas especificações contidas neste </w:t>
      </w:r>
      <w:proofErr w:type="gramStart"/>
      <w:r w:rsidRPr="00A701F0">
        <w:rPr>
          <w:rFonts w:ascii="Cambria" w:hAnsi="Cambria"/>
        </w:rPr>
        <w:t>edital e anexos</w:t>
      </w:r>
      <w:proofErr w:type="gramEnd"/>
      <w:r w:rsidRPr="00A701F0">
        <w:rPr>
          <w:rFonts w:ascii="Cambria" w:hAnsi="Cambria"/>
        </w:rPr>
        <w:t>;</w:t>
      </w:r>
    </w:p>
    <w:p w14:paraId="140BDCF5"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Realizar todos os procedimentos para os quais se credenciou, nos moldes estabelecidos neste edital, termo de referência, e normas gerais e regulamentares aplicáveis ao serviço contratado; </w:t>
      </w:r>
    </w:p>
    <w:p w14:paraId="26284C71"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Pagar todos os tributos que incidam ou venham a incidir, direta ou indiretamente, sobre os serviços prestados; </w:t>
      </w:r>
    </w:p>
    <w:p w14:paraId="73094FAF"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Manter, durante a execução do contrato, as mesmas condições de habilitação; </w:t>
      </w:r>
    </w:p>
    <w:p w14:paraId="4742D519" w14:textId="77777777" w:rsidR="00390BB3" w:rsidRPr="00A701F0"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Aceitar, nas mesmas condições contratuais, os acréscimos ou supressões necessárias no quantitativo do objeto até o limite de 25% (vinte e cinco por cento) do valor </w:t>
      </w:r>
      <w:r w:rsidRPr="00A701F0">
        <w:rPr>
          <w:rFonts w:ascii="Cambria" w:hAnsi="Cambria"/>
        </w:rPr>
        <w:lastRenderedPageBreak/>
        <w:t xml:space="preserve">contratado; </w:t>
      </w:r>
    </w:p>
    <w:p w14:paraId="69F608E8" w14:textId="77777777" w:rsidR="00390BB3"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o serviço, no preço, prazo e forma estipulados no Edital;</w:t>
      </w:r>
    </w:p>
    <w:p w14:paraId="1EC08A8B" w14:textId="77777777" w:rsidR="00390BB3" w:rsidRPr="00BF2CD5"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 xml:space="preserve">Prestar o serviço com qualidade e dentro dos padrões exigidos neste edital e legislações pertinentes; </w:t>
      </w:r>
    </w:p>
    <w:p w14:paraId="5B8FBD4D" w14:textId="77777777" w:rsidR="00390BB3" w:rsidRPr="00BF2CD5"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Prestar os serviços dentro de um grau elevado de qualidade, através de funcionários devidamente treinados, experientes e aptos para o desempenho das funções para as quais foram designados;</w:t>
      </w:r>
    </w:p>
    <w:p w14:paraId="345E25C4" w14:textId="77777777" w:rsidR="00390BB3" w:rsidRPr="00BF2CD5" w:rsidRDefault="00390BB3" w:rsidP="00390BB3">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Preencher a parte diária do equipamento/caminhão</w:t>
      </w:r>
      <w:r w:rsidRPr="00BF2CD5">
        <w:rPr>
          <w:rFonts w:ascii="Cambria" w:hAnsi="Cambria"/>
        </w:rPr>
        <w:t xml:space="preserve">, contendo as atividades realizadas, bem como </w:t>
      </w:r>
      <w:proofErr w:type="spellStart"/>
      <w:r w:rsidRPr="00BF2CD5">
        <w:rPr>
          <w:rFonts w:ascii="Cambria" w:hAnsi="Cambria"/>
        </w:rPr>
        <w:t>horímetro</w:t>
      </w:r>
      <w:proofErr w:type="spellEnd"/>
      <w:r w:rsidRPr="00BF2CD5">
        <w:rPr>
          <w:rFonts w:ascii="Cambria" w:hAnsi="Cambria"/>
        </w:rPr>
        <w:t xml:space="preserve"> e assinatura do fiscal ou solicitante do serviço, sendo esta uma das condições para qualquer pagamento; </w:t>
      </w:r>
    </w:p>
    <w:p w14:paraId="1ADB8E2C"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proofErr w:type="gramStart"/>
      <w:r w:rsidRPr="00BF2CD5">
        <w:rPr>
          <w:rFonts w:ascii="Cambria" w:hAnsi="Cambria"/>
        </w:rPr>
        <w:t>Responsabilizar-se</w:t>
      </w:r>
      <w:proofErr w:type="gramEnd"/>
      <w:r w:rsidRPr="00BF2CD5">
        <w:rPr>
          <w:rFonts w:ascii="Cambria" w:hAnsi="Cambria"/>
        </w:rPr>
        <w:t xml:space="preserve"> por quaisquer danos pessoais e/ou materiais ocasionados por seus empregados e/ou equipamentos, causados a terceiros e a Secretaria Municipal de Obras e Desenvolvimento Urbanos, em caso de acidentes de trânsito e de trabalho; </w:t>
      </w:r>
    </w:p>
    <w:p w14:paraId="73E9E9C6"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Sanar, no prazo máximo de 24 horas da comunicação/notificação, quaisquer irregularidades durante a vigência do contrato, apontadas pel</w:t>
      </w:r>
      <w:r>
        <w:rPr>
          <w:rFonts w:ascii="Cambria" w:hAnsi="Cambria"/>
        </w:rPr>
        <w:t>a</w:t>
      </w:r>
      <w:r w:rsidRPr="00BF2CD5">
        <w:rPr>
          <w:rFonts w:ascii="Cambria" w:hAnsi="Cambria"/>
        </w:rPr>
        <w:t xml:space="preserve"> fiscalização</w:t>
      </w:r>
      <w:r>
        <w:rPr>
          <w:rFonts w:ascii="Cambria" w:hAnsi="Cambria"/>
        </w:rPr>
        <w:t>,</w:t>
      </w:r>
      <w:r w:rsidRPr="00BF2CD5">
        <w:rPr>
          <w:rFonts w:ascii="Cambria" w:hAnsi="Cambria"/>
        </w:rPr>
        <w:t xml:space="preserve"> sem qualquer ônus ao Município; </w:t>
      </w:r>
    </w:p>
    <w:p w14:paraId="6FBA4F2E"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Fornecer máquinas/veículos equipados com </w:t>
      </w:r>
      <w:proofErr w:type="spellStart"/>
      <w:r w:rsidRPr="00BF2CD5">
        <w:rPr>
          <w:rFonts w:ascii="Cambria" w:hAnsi="Cambria"/>
        </w:rPr>
        <w:t>horímetro</w:t>
      </w:r>
      <w:proofErr w:type="spellEnd"/>
      <w:r w:rsidRPr="00BF2CD5">
        <w:rPr>
          <w:rFonts w:ascii="Cambria" w:hAnsi="Cambria"/>
        </w:rPr>
        <w:t xml:space="preserve"> e tacógrafo, em perfeito funcionamento; </w:t>
      </w:r>
    </w:p>
    <w:p w14:paraId="597C9A76"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Responsabilizar-se pelo transporte das máquinas/veículos, bem como com socorro mecânico e guincho, manutenção preventiva e corretiva; </w:t>
      </w:r>
    </w:p>
    <w:p w14:paraId="1C3E795C"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Substituir equipamentos que ultrapassarem o período de 24 (vinte e quatro) horas de manutenção, de modo a garantir a continuidade dos serviços; </w:t>
      </w:r>
    </w:p>
    <w:p w14:paraId="23C285C1"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Fornecer equipamentos de proteção individual (EPIs) aos funcionários; </w:t>
      </w:r>
    </w:p>
    <w:p w14:paraId="789213F4" w14:textId="77777777" w:rsidR="00390BB3" w:rsidRPr="00BF2CD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Disponibilizar equipamentos em perfeitas condições de uso e funcionamento, compatíveis com a demanda dos serviços a serem executados, bem como mão de obra qualificada</w:t>
      </w:r>
      <w:r>
        <w:rPr>
          <w:rFonts w:ascii="Cambria" w:hAnsi="Cambria"/>
        </w:rPr>
        <w:t>.</w:t>
      </w:r>
    </w:p>
    <w:p w14:paraId="1714657D" w14:textId="77777777" w:rsidR="00390BB3" w:rsidRPr="0041453C" w:rsidRDefault="00390BB3" w:rsidP="00390BB3">
      <w:pPr>
        <w:numPr>
          <w:ilvl w:val="0"/>
          <w:numId w:val="2"/>
        </w:numPr>
        <w:spacing w:after="120"/>
        <w:ind w:right="-15"/>
        <w:jc w:val="both"/>
        <w:rPr>
          <w:rFonts w:ascii="Cambria" w:hAnsi="Cambria" w:cs="Calibri"/>
          <w:b/>
          <w:szCs w:val="20"/>
        </w:rPr>
      </w:pPr>
      <w:r w:rsidRPr="0041453C">
        <w:rPr>
          <w:rFonts w:ascii="Cambria" w:hAnsi="Cambria" w:cs="Calibri"/>
          <w:b/>
          <w:szCs w:val="20"/>
        </w:rPr>
        <w:t>DA SUBCONTRATAÇÃO</w:t>
      </w:r>
    </w:p>
    <w:p w14:paraId="04862AFB"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Não será admitida a subcontratação do objeto do presente credenciamento.</w:t>
      </w:r>
    </w:p>
    <w:p w14:paraId="2A2B8600" w14:textId="77777777" w:rsidR="00390BB3" w:rsidRPr="0041453C" w:rsidRDefault="00390BB3" w:rsidP="00390BB3">
      <w:pPr>
        <w:numPr>
          <w:ilvl w:val="0"/>
          <w:numId w:val="2"/>
        </w:numPr>
        <w:spacing w:after="120"/>
        <w:ind w:right="-15"/>
        <w:jc w:val="both"/>
        <w:rPr>
          <w:rFonts w:ascii="Cambria" w:hAnsi="Cambria" w:cs="Calibri"/>
          <w:b/>
          <w:szCs w:val="20"/>
        </w:rPr>
      </w:pPr>
      <w:r w:rsidRPr="0041453C">
        <w:rPr>
          <w:rFonts w:ascii="Cambria" w:hAnsi="Cambria" w:cs="Calibri"/>
          <w:b/>
          <w:szCs w:val="20"/>
        </w:rPr>
        <w:t>CONTROLE DA EXECUÇÃO</w:t>
      </w:r>
    </w:p>
    <w:p w14:paraId="62C064EC"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09EC910C"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 fiscalização de que trata este item não exclui nem reduz a responsabilidade da CREDENCIADA, inclusive perante terceiros, por qualquer irregularidade, ainda que resultante de erro médico, e, na ocorrência desta, não implica em corresponsabilidade da Administração ou de seus agentes e prepostos, de conformidade com o art. 70 da Lei nº 8.666, de 1993.</w:t>
      </w:r>
    </w:p>
    <w:p w14:paraId="53852EA2"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representante da Administração anotará em registro próprio todas as ocorrências relacionadas com a execução do contrato, indicando dia, mês e ano, bem como o nome dos PSA </w:t>
      </w:r>
      <w:r w:rsidRPr="00164EA5">
        <w:rPr>
          <w:rFonts w:ascii="Cambria" w:hAnsi="Cambria"/>
        </w:rPr>
        <w:lastRenderedPageBreak/>
        <w:t>eventualmente envolvidos, determinando o que for necessário à regularização das falhas ou defeitos observados e encaminhando os apontamentos à autoridade competente para as providências cabíveis.</w:t>
      </w:r>
    </w:p>
    <w:p w14:paraId="375ADC50" w14:textId="77777777" w:rsidR="00390BB3" w:rsidRPr="0041453C" w:rsidRDefault="00390BB3" w:rsidP="00390BB3">
      <w:pPr>
        <w:numPr>
          <w:ilvl w:val="0"/>
          <w:numId w:val="2"/>
        </w:numPr>
        <w:spacing w:after="120"/>
        <w:ind w:right="-15"/>
        <w:jc w:val="both"/>
        <w:rPr>
          <w:rFonts w:ascii="Cambria" w:hAnsi="Cambria" w:cs="Calibri"/>
          <w:b/>
          <w:szCs w:val="20"/>
        </w:rPr>
      </w:pPr>
      <w:r w:rsidRPr="0041453C">
        <w:rPr>
          <w:rFonts w:ascii="Cambria" w:hAnsi="Cambria" w:cs="Calibri"/>
          <w:b/>
          <w:szCs w:val="20"/>
        </w:rPr>
        <w:t>DO PAGAMENTO</w:t>
      </w:r>
    </w:p>
    <w:p w14:paraId="33C2AC46"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pagamento corresponderá ao</w:t>
      </w:r>
      <w:r>
        <w:rPr>
          <w:rFonts w:ascii="Cambria" w:hAnsi="Cambria"/>
        </w:rPr>
        <w:t>s</w:t>
      </w:r>
      <w:r w:rsidRPr="00164EA5">
        <w:rPr>
          <w:rFonts w:ascii="Cambria" w:hAnsi="Cambria"/>
        </w:rPr>
        <w:t xml:space="preserve"> valor</w:t>
      </w:r>
      <w:r>
        <w:rPr>
          <w:rFonts w:ascii="Cambria" w:hAnsi="Cambria"/>
        </w:rPr>
        <w:t>es</w:t>
      </w:r>
      <w:r w:rsidRPr="00164EA5">
        <w:rPr>
          <w:rFonts w:ascii="Cambria" w:hAnsi="Cambria"/>
        </w:rPr>
        <w:t xml:space="preserve"> d</w:t>
      </w:r>
      <w:r>
        <w:rPr>
          <w:rFonts w:ascii="Cambria" w:hAnsi="Cambria"/>
        </w:rPr>
        <w:t>as máquina/caminhões constantes</w:t>
      </w:r>
      <w:r w:rsidRPr="00164EA5">
        <w:rPr>
          <w:rFonts w:ascii="Cambria" w:hAnsi="Cambria"/>
        </w:rPr>
        <w:t xml:space="preserve"> da tabela de preços referente ao quantitativo do serviço prestado, em parcela única, no prazo de até 10 (dez) dias, após a apresentação da carga horária trabalhada, devidamente atestada pelo setor requisitante</w:t>
      </w:r>
      <w:r>
        <w:rPr>
          <w:rFonts w:ascii="Cambria" w:hAnsi="Cambria"/>
        </w:rPr>
        <w:t>.</w:t>
      </w:r>
    </w:p>
    <w:p w14:paraId="4E57D0A5" w14:textId="77777777" w:rsidR="00390BB3" w:rsidRPr="00164EA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Os pagamentos decorrentes de despesas cujos valores não ultrapassem o limite de que trata o inciso II do art. 24 da Lei 8.666, de 1993, deverão ser efetuados no prazo de até </w:t>
      </w:r>
      <w:proofErr w:type="gramStart"/>
      <w:r w:rsidRPr="00164EA5">
        <w:rPr>
          <w:rFonts w:ascii="Cambria" w:hAnsi="Cambria"/>
        </w:rPr>
        <w:t>5</w:t>
      </w:r>
      <w:proofErr w:type="gramEnd"/>
      <w:r w:rsidRPr="00164EA5">
        <w:rPr>
          <w:rFonts w:ascii="Cambria" w:hAnsi="Cambria"/>
        </w:rPr>
        <w:t xml:space="preserve"> (cinco) dias úteis, contados da data da apresentação da Nota Fiscal/Fatura, nos termos do art. 5º, § 3º, da Lei nº 8.666, de 1993.</w:t>
      </w:r>
    </w:p>
    <w:p w14:paraId="19EC3444" w14:textId="77777777" w:rsidR="00390BB3" w:rsidRPr="00164EA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Constatando-se, junto ao Cadastro de Prestadores de Serviços, a situação de irregularidade do credenciado, deverão ser tomadas as providências previstas no art. 31 da Instrução Normativa nº 3, de 26 de abril de 2018.</w:t>
      </w:r>
    </w:p>
    <w:p w14:paraId="159DE4E1"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Será considerada data do pagamento o dia em que constar como emitida a ordem bancária para pagamento.</w:t>
      </w:r>
    </w:p>
    <w:p w14:paraId="65624CD9"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Antes de cada pagamento à contratada, será realizada consulta ao Cadastro de Prestadores de Serviços do Município para verificar a manutenção das condições de habilitação exigidas no edital. </w:t>
      </w:r>
    </w:p>
    <w:p w14:paraId="072B1B1E"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Constatando-se, junto ao Cadastro de Prestadores de Serviços, a situação de irregularidade da contratada, será providenciada sua notificação, por escrito, para que, no prazo de </w:t>
      </w:r>
      <w:proofErr w:type="gramStart"/>
      <w:r w:rsidRPr="00164EA5">
        <w:rPr>
          <w:rFonts w:ascii="Cambria" w:hAnsi="Cambria"/>
        </w:rPr>
        <w:t>5</w:t>
      </w:r>
      <w:proofErr w:type="gramEnd"/>
      <w:r w:rsidRPr="00164EA5">
        <w:rPr>
          <w:rFonts w:ascii="Cambria" w:hAnsi="Cambria"/>
        </w:rPr>
        <w:t xml:space="preserve"> (cinco) dias úteis, regularize sua situação ou, no mesmo prazo, apresente sua defesa. O prazo poderá ser prorrogado uma vez, por igual período, a critério da contratante.</w:t>
      </w:r>
    </w:p>
    <w:p w14:paraId="1BBC1229"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Previamente à emissão de nota de empenho e a cada pagamento, a Administração deverá realizar consulta ao Cadastro de Prestadores de Serviços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9117495"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DB228C2"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Persistindo a irregularidade, a contratante deverá adotar as medidas necessárias à rescisão contratual nos autos do processo administrativo correspondente, assegurada à contratada a ampla defesa. </w:t>
      </w:r>
    </w:p>
    <w:p w14:paraId="46D26FE5"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Havendo a efetiva execução do objeto, os pagamentos serão realizados normalmente, até que se decida pela rescisão do contrato, caso a contratada não regularize sua situação junto ao Cadastro de Fornecedores.  </w:t>
      </w:r>
    </w:p>
    <w:p w14:paraId="121B80BB" w14:textId="77777777" w:rsidR="00390BB3" w:rsidRPr="00164EA5" w:rsidRDefault="00390BB3" w:rsidP="00390BB3">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Será rescindido o contrato em execução com a contratada inadimplente no </w:t>
      </w:r>
      <w:r w:rsidRPr="00164EA5">
        <w:rPr>
          <w:rFonts w:ascii="Cambria" w:hAnsi="Cambria"/>
        </w:rPr>
        <w:lastRenderedPageBreak/>
        <w:t xml:space="preserve">Cadastro de Prestadores de Serviços, salvo por motivo de economicidade, segurança Institucional ou outro de interesse público de alta relevância, devidamente justificado, em qualquer caso, pela máxima autoridade da contratante. </w:t>
      </w:r>
    </w:p>
    <w:p w14:paraId="442645EC"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Quando do pagamento, será efetuada a retenção tributária prevista na legislação aplicável, em especial a prevista no artigo 31 da Lei 8.212, de 1993, nos termos do item </w:t>
      </w:r>
      <w:proofErr w:type="gramStart"/>
      <w:r w:rsidRPr="00164EA5">
        <w:rPr>
          <w:rFonts w:ascii="Cambria" w:hAnsi="Cambria"/>
        </w:rPr>
        <w:t>6</w:t>
      </w:r>
      <w:proofErr w:type="gramEnd"/>
      <w:r w:rsidRPr="00164EA5">
        <w:rPr>
          <w:rFonts w:ascii="Cambria" w:hAnsi="Cambria"/>
        </w:rPr>
        <w:t xml:space="preserve"> do Anexo XI da IN SEGES/MP n. 5/2017, quando couber.</w:t>
      </w:r>
    </w:p>
    <w:p w14:paraId="0B554D39" w14:textId="77777777" w:rsidR="00390BB3" w:rsidRPr="00132045" w:rsidRDefault="00390BB3" w:rsidP="00390BB3">
      <w:pPr>
        <w:pStyle w:val="Nivel10"/>
        <w:numPr>
          <w:ilvl w:val="0"/>
          <w:numId w:val="2"/>
        </w:numPr>
        <w:spacing w:before="0" w:after="120"/>
        <w:rPr>
          <w:rFonts w:ascii="Cambria" w:hAnsi="Cambria"/>
          <w:sz w:val="22"/>
          <w:szCs w:val="22"/>
        </w:rPr>
      </w:pPr>
      <w:r w:rsidRPr="00132045">
        <w:rPr>
          <w:rFonts w:ascii="Cambria" w:hAnsi="Cambria"/>
          <w:sz w:val="22"/>
          <w:szCs w:val="22"/>
        </w:rPr>
        <w:t xml:space="preserve">DO REAJUSTE </w:t>
      </w:r>
    </w:p>
    <w:p w14:paraId="6280390E"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Os preços são fixos e irreajustáveis no prazo de um ano contado da data limite </w:t>
      </w:r>
      <w:r>
        <w:rPr>
          <w:rFonts w:ascii="Cambria" w:hAnsi="Cambria"/>
        </w:rPr>
        <w:t>publicação do credenciamento</w:t>
      </w:r>
      <w:r w:rsidRPr="00164EA5">
        <w:rPr>
          <w:rFonts w:ascii="Cambria" w:hAnsi="Cambria"/>
        </w:rPr>
        <w:t>.</w:t>
      </w:r>
    </w:p>
    <w:p w14:paraId="6C19B483" w14:textId="77777777" w:rsidR="00390BB3" w:rsidRPr="00164EA5" w:rsidRDefault="00390BB3" w:rsidP="00390BB3">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p>
    <w:p w14:paraId="312EEB0B"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Nos reajustes subsequentes ao primeiro, o interregno mínimo de um ano será contado a partir dos efeitos financeiros do último reajuste.</w:t>
      </w:r>
    </w:p>
    <w:p w14:paraId="6FFBDCBC"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No caso de atraso ou não divulgação do índice de reajustamento, o CREDENCIANTE pagará ao CREDENCIADO a importância calculada pela última variação conhecida, liquidando a diferença correspondente tão logo seja </w:t>
      </w:r>
      <w:proofErr w:type="gramStart"/>
      <w:r w:rsidRPr="00164EA5">
        <w:rPr>
          <w:rFonts w:ascii="Cambria" w:hAnsi="Cambria"/>
        </w:rPr>
        <w:t>divulgado</w:t>
      </w:r>
      <w:proofErr w:type="gramEnd"/>
      <w:r w:rsidRPr="00164EA5">
        <w:rPr>
          <w:rFonts w:ascii="Cambria" w:hAnsi="Cambria"/>
        </w:rPr>
        <w:t xml:space="preserve"> o índice definitivo. Fica a CONTRATADA obrigada a apresentar memória de cálculo referente ao reajustamento de preços do valor remanescente, sempre que este ocorrer. </w:t>
      </w:r>
    </w:p>
    <w:p w14:paraId="2C500D09"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Nas aferições finais, o índice utilizado para reajuste será, obrigatoriamente, o definitivo.</w:t>
      </w:r>
    </w:p>
    <w:p w14:paraId="1610EC1D"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Caso o índice estabelecido para reajustamento venha a ser extinto ou de qualquer forma não possa mais ser utilizado, será adotado, em substituição, o que vier a ser determinado pela legislação então em vigor.</w:t>
      </w:r>
    </w:p>
    <w:p w14:paraId="223EBFD9"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Na ausência de previsão legal quanto ao índice substituto, as partes elegerão novo índice oficial, para reajustamento do preço do valor remanescente, por meio de termo aditivo. </w:t>
      </w:r>
    </w:p>
    <w:p w14:paraId="5C529ADB"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reajuste será realizado por </w:t>
      </w:r>
      <w:proofErr w:type="spellStart"/>
      <w:r w:rsidRPr="00164EA5">
        <w:rPr>
          <w:rFonts w:ascii="Cambria" w:hAnsi="Cambria"/>
        </w:rPr>
        <w:t>apostilamento</w:t>
      </w:r>
      <w:proofErr w:type="spellEnd"/>
      <w:r w:rsidRPr="00164EA5">
        <w:rPr>
          <w:rFonts w:ascii="Cambria" w:hAnsi="Cambria"/>
        </w:rPr>
        <w:t>.</w:t>
      </w:r>
    </w:p>
    <w:p w14:paraId="680BB825" w14:textId="77777777" w:rsidR="00390BB3" w:rsidRPr="00137E53" w:rsidRDefault="00390BB3" w:rsidP="00390BB3">
      <w:pPr>
        <w:numPr>
          <w:ilvl w:val="0"/>
          <w:numId w:val="2"/>
        </w:numPr>
        <w:autoSpaceDE w:val="0"/>
        <w:spacing w:after="120"/>
        <w:jc w:val="both"/>
        <w:rPr>
          <w:rFonts w:ascii="Cambria" w:hAnsi="Cambria" w:cs="Calibri"/>
          <w:b/>
          <w:szCs w:val="20"/>
        </w:rPr>
      </w:pPr>
      <w:r w:rsidRPr="00137E53">
        <w:rPr>
          <w:rFonts w:ascii="Cambria" w:hAnsi="Cambria" w:cs="Calibri"/>
          <w:b/>
          <w:szCs w:val="20"/>
        </w:rPr>
        <w:t>DA RESCISÃO</w:t>
      </w:r>
    </w:p>
    <w:p w14:paraId="24A4558F" w14:textId="77777777" w:rsidR="00390BB3" w:rsidRPr="00B01189" w:rsidRDefault="00390BB3" w:rsidP="00390BB3">
      <w:pPr>
        <w:numPr>
          <w:ilvl w:val="1"/>
          <w:numId w:val="2"/>
        </w:numPr>
        <w:spacing w:after="120"/>
        <w:ind w:left="993" w:right="-15" w:hanging="633"/>
        <w:jc w:val="both"/>
        <w:rPr>
          <w:rFonts w:ascii="Cambria" w:hAnsi="Cambria" w:cs="Calibri"/>
          <w:szCs w:val="20"/>
        </w:rPr>
      </w:pPr>
      <w:r w:rsidRPr="00B01189">
        <w:rPr>
          <w:rFonts w:ascii="Cambria" w:hAnsi="Cambria" w:cs="Calibri"/>
          <w:szCs w:val="20"/>
        </w:rPr>
        <w:t>A rescisão deste contrato se dará nos termos dos artigos 79 e 80 da Lei nº 8.666/93.</w:t>
      </w:r>
    </w:p>
    <w:p w14:paraId="4F731AED" w14:textId="77777777" w:rsidR="00390BB3" w:rsidRPr="00164EA5" w:rsidRDefault="00390BB3" w:rsidP="00390BB3">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No caso de rescisão provocada por inadimplemento do CREDENCIADO, o CREDENCIANTE poderá reter, cautelarmente, os créditos decorrentes do contrato até o valor dos prejuízos causados, já calculados ou estimados.</w:t>
      </w:r>
    </w:p>
    <w:p w14:paraId="0DDCD6FC" w14:textId="77777777" w:rsidR="00390BB3" w:rsidRPr="00164EA5" w:rsidRDefault="00390BB3" w:rsidP="00390BB3">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 xml:space="preserve">No procedimento que visa à rescisão do contrato, será assegurado o contraditório e a ampla defesa, sendo que, depois de encerrada a instrução inicial, o CREDENCIADO terá o prazo de </w:t>
      </w:r>
      <w:proofErr w:type="gramStart"/>
      <w:r w:rsidRPr="00164EA5">
        <w:rPr>
          <w:rFonts w:ascii="Cambria" w:hAnsi="Cambria"/>
        </w:rPr>
        <w:t>5</w:t>
      </w:r>
      <w:proofErr w:type="gramEnd"/>
      <w:r w:rsidRPr="00164EA5">
        <w:rPr>
          <w:rFonts w:ascii="Cambria" w:hAnsi="Cambria"/>
        </w:rPr>
        <w:t xml:space="preserve"> (cinco) dias úteis para se manifestar e produzir provas, sem prejuízo da possibilidade de o CREDENCIANTE adotar, motivadamente, providências acauteladoras.</w:t>
      </w:r>
    </w:p>
    <w:p w14:paraId="6C302FB3" w14:textId="77777777" w:rsidR="00390BB3" w:rsidRPr="00137E53" w:rsidRDefault="00390BB3" w:rsidP="00390BB3">
      <w:pPr>
        <w:numPr>
          <w:ilvl w:val="0"/>
          <w:numId w:val="2"/>
        </w:numPr>
        <w:autoSpaceDE w:val="0"/>
        <w:spacing w:after="120"/>
        <w:jc w:val="both"/>
        <w:rPr>
          <w:rFonts w:ascii="Cambria" w:hAnsi="Cambria" w:cs="Calibri"/>
          <w:b/>
          <w:szCs w:val="20"/>
        </w:rPr>
      </w:pPr>
      <w:r>
        <w:t xml:space="preserve"> </w:t>
      </w:r>
      <w:r w:rsidRPr="00137E53">
        <w:rPr>
          <w:rFonts w:ascii="Cambria" w:hAnsi="Cambria" w:cs="Calibri"/>
          <w:b/>
          <w:szCs w:val="20"/>
        </w:rPr>
        <w:t>DO PREÇO</w:t>
      </w:r>
    </w:p>
    <w:p w14:paraId="0FA2E209" w14:textId="77777777" w:rsidR="00390BB3" w:rsidRPr="00120434"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20434">
        <w:rPr>
          <w:rFonts w:ascii="Cambria" w:hAnsi="Cambria"/>
        </w:rPr>
        <w:lastRenderedPageBreak/>
        <w:t>O preço considerado para a prestação dos serviços será o preço da hora</w:t>
      </w:r>
      <w:r>
        <w:rPr>
          <w:rFonts w:ascii="Cambria" w:hAnsi="Cambria"/>
        </w:rPr>
        <w:t xml:space="preserve"> máquina</w:t>
      </w:r>
      <w:r w:rsidRPr="00120434">
        <w:rPr>
          <w:rFonts w:ascii="Cambria" w:hAnsi="Cambria"/>
        </w:rPr>
        <w:t>/diária</w:t>
      </w:r>
      <w:r>
        <w:rPr>
          <w:rFonts w:ascii="Cambria" w:hAnsi="Cambria"/>
        </w:rPr>
        <w:t>/</w:t>
      </w:r>
      <w:proofErr w:type="gramStart"/>
      <w:r>
        <w:rPr>
          <w:rFonts w:ascii="Cambria" w:hAnsi="Cambria"/>
        </w:rPr>
        <w:t>km rodado</w:t>
      </w:r>
      <w:r w:rsidRPr="00120434">
        <w:rPr>
          <w:rFonts w:ascii="Cambria" w:hAnsi="Cambria"/>
        </w:rPr>
        <w:t xml:space="preserve"> efetivamente trabalhad</w:t>
      </w:r>
      <w:r>
        <w:rPr>
          <w:rFonts w:ascii="Cambria" w:hAnsi="Cambria"/>
        </w:rPr>
        <w:t>os</w:t>
      </w:r>
      <w:r w:rsidRPr="00120434">
        <w:rPr>
          <w:rFonts w:ascii="Cambria" w:hAnsi="Cambria"/>
        </w:rPr>
        <w:t>, constante da tabela deste Projeto Básico</w:t>
      </w:r>
      <w:proofErr w:type="gramEnd"/>
      <w:r w:rsidRPr="00120434">
        <w:rPr>
          <w:rFonts w:ascii="Cambria" w:hAnsi="Cambria"/>
        </w:rPr>
        <w:t>.</w:t>
      </w:r>
    </w:p>
    <w:p w14:paraId="76C63E6B" w14:textId="77777777" w:rsidR="00390BB3" w:rsidRPr="00164EA5" w:rsidRDefault="00390BB3" w:rsidP="00390BB3">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No preço contratado já se encontram computados todos os impostos, tarifas, fretes e demais despesas que, direta ou indiretamente tenham relação com o objeto deste contrato, isentando o CREDENCIANTE de quaisquer ônus por despesas decorrentes.</w:t>
      </w:r>
    </w:p>
    <w:p w14:paraId="2E559631"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Os preços são fixos e irreajustáveis, mas poderão ser revistos em decorrência de eventual redução dos preços praticados no mercado ou de fato que eleve o custo dos serviços, cabendo ao órgão gerenciador promover as negociações juntos aos fornecedores, observadas as disposições contidas na alínea “d” do inciso II do caput do art. 65 da Lei nº 8.666, de 1993.</w:t>
      </w:r>
    </w:p>
    <w:p w14:paraId="246FB171" w14:textId="77777777" w:rsidR="00390BB3" w:rsidRPr="0041453C" w:rsidRDefault="00390BB3" w:rsidP="00390BB3">
      <w:pPr>
        <w:numPr>
          <w:ilvl w:val="0"/>
          <w:numId w:val="2"/>
        </w:numPr>
        <w:spacing w:after="120"/>
        <w:jc w:val="both"/>
        <w:rPr>
          <w:rFonts w:ascii="Cambria" w:hAnsi="Cambria" w:cs="Calibri"/>
          <w:b/>
          <w:szCs w:val="20"/>
        </w:rPr>
      </w:pPr>
      <w:r w:rsidRPr="0041453C">
        <w:rPr>
          <w:rFonts w:ascii="Cambria" w:hAnsi="Cambria" w:cs="Calibri"/>
          <w:b/>
          <w:szCs w:val="20"/>
        </w:rPr>
        <w:t>DAS SANÇÕES ADMINISTRATIVAS</w:t>
      </w:r>
    </w:p>
    <w:p w14:paraId="6BF6F525" w14:textId="77777777" w:rsidR="00390BB3" w:rsidRPr="00C35BD4" w:rsidRDefault="00390BB3" w:rsidP="00390BB3">
      <w:pPr>
        <w:pStyle w:val="PargrafodaLista"/>
        <w:numPr>
          <w:ilvl w:val="1"/>
          <w:numId w:val="2"/>
        </w:numPr>
        <w:tabs>
          <w:tab w:val="left" w:pos="993"/>
        </w:tabs>
        <w:spacing w:after="120"/>
        <w:ind w:left="426" w:firstLine="0"/>
        <w:contextualSpacing w:val="0"/>
        <w:jc w:val="both"/>
        <w:rPr>
          <w:rFonts w:ascii="Cambria" w:hAnsi="Cambria"/>
        </w:rPr>
      </w:pPr>
      <w:bookmarkStart w:id="2" w:name="_Hlk86849059"/>
      <w:r w:rsidRPr="00C35BD4">
        <w:rPr>
          <w:rFonts w:ascii="Cambria" w:hAnsi="Cambria"/>
        </w:rPr>
        <w:t>As sanções a serem aplicadas, em caso de cometimento de infrações, são aquelas previstas na Lei nº 14.133, de 1º de abril de 2021, contidas nos artigos 155 a 163 da referida Lei.</w:t>
      </w:r>
      <w:bookmarkEnd w:id="2"/>
    </w:p>
    <w:p w14:paraId="7C277603" w14:textId="77777777" w:rsidR="00390BB3" w:rsidRPr="00C35BD4" w:rsidRDefault="00390BB3" w:rsidP="00390BB3">
      <w:pPr>
        <w:pStyle w:val="PargrafodaLista"/>
        <w:numPr>
          <w:ilvl w:val="1"/>
          <w:numId w:val="2"/>
        </w:numPr>
        <w:tabs>
          <w:tab w:val="left" w:pos="993"/>
        </w:tabs>
        <w:spacing w:after="120"/>
        <w:ind w:left="426" w:firstLine="0"/>
        <w:contextualSpacing w:val="0"/>
        <w:jc w:val="both"/>
        <w:rPr>
          <w:rFonts w:ascii="Cambria" w:hAnsi="Cambria"/>
        </w:rPr>
      </w:pPr>
      <w:r w:rsidRPr="00C35BD4">
        <w:rPr>
          <w:rFonts w:ascii="Cambria" w:hAnsi="Cambria"/>
        </w:rPr>
        <w:t>As penalidades serão obrigatoriamente registradas no Cadastro de Fornecedores do Município.</w:t>
      </w:r>
    </w:p>
    <w:p w14:paraId="10E74EBF" w14:textId="77777777" w:rsidR="00390BB3" w:rsidRDefault="00390BB3" w:rsidP="00390BB3">
      <w:pPr>
        <w:numPr>
          <w:ilvl w:val="0"/>
          <w:numId w:val="2"/>
        </w:numPr>
        <w:spacing w:after="120"/>
        <w:ind w:right="-15"/>
        <w:jc w:val="both"/>
        <w:rPr>
          <w:rFonts w:ascii="Cambria" w:hAnsi="Cambria" w:cs="Calibri"/>
          <w:b/>
          <w:szCs w:val="20"/>
        </w:rPr>
      </w:pPr>
      <w:r w:rsidRPr="00352436">
        <w:rPr>
          <w:rFonts w:ascii="Cambria" w:hAnsi="Cambria" w:cs="Calibri"/>
          <w:b/>
          <w:szCs w:val="20"/>
        </w:rPr>
        <w:t>ESTIMATIVA DE PREÇOS E PREÇOS REFERENCIAIS</w:t>
      </w:r>
    </w:p>
    <w:p w14:paraId="14C4C065" w14:textId="77777777" w:rsidR="00390BB3" w:rsidRDefault="00390BB3" w:rsidP="00390BB3">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O custo estimado da contratação é de R$</w:t>
      </w:r>
      <w:r>
        <w:rPr>
          <w:rFonts w:ascii="Cambria" w:hAnsi="Cambria"/>
        </w:rPr>
        <w:t>1.539.124,00</w:t>
      </w:r>
      <w:r w:rsidRPr="00164EA5">
        <w:rPr>
          <w:rFonts w:ascii="Cambria" w:hAnsi="Cambria"/>
        </w:rPr>
        <w:t xml:space="preserve"> (</w:t>
      </w:r>
      <w:r>
        <w:rPr>
          <w:rFonts w:ascii="Cambria" w:hAnsi="Cambria"/>
        </w:rPr>
        <w:t>um milhão quinhentos e trinta e nove mil cento e vinte e quatro reais</w:t>
      </w:r>
      <w:r w:rsidRPr="00164EA5">
        <w:rPr>
          <w:rFonts w:ascii="Cambria" w:hAnsi="Cambria"/>
        </w:rPr>
        <w:t>).</w:t>
      </w:r>
    </w:p>
    <w:p w14:paraId="5B158F59" w14:textId="77777777" w:rsidR="00390BB3" w:rsidRDefault="00390BB3" w:rsidP="00390BB3">
      <w:pPr>
        <w:numPr>
          <w:ilvl w:val="0"/>
          <w:numId w:val="2"/>
        </w:numPr>
        <w:spacing w:after="120"/>
        <w:ind w:right="-15"/>
        <w:jc w:val="both"/>
        <w:rPr>
          <w:rFonts w:ascii="Cambria" w:hAnsi="Cambria" w:cs="Calibri"/>
          <w:b/>
          <w:szCs w:val="20"/>
        </w:rPr>
      </w:pPr>
      <w:r>
        <w:rPr>
          <w:rFonts w:ascii="Cambria" w:hAnsi="Cambria" w:cs="Calibri"/>
          <w:b/>
          <w:szCs w:val="20"/>
        </w:rPr>
        <w:t>DOS RECURSOS ORÇAMENTÁRIOS</w:t>
      </w:r>
    </w:p>
    <w:p w14:paraId="65292D0F" w14:textId="77777777" w:rsidR="00390BB3" w:rsidRPr="00164EA5" w:rsidRDefault="00390BB3" w:rsidP="00390BB3">
      <w:pPr>
        <w:pStyle w:val="PargrafodaLista"/>
        <w:numPr>
          <w:ilvl w:val="1"/>
          <w:numId w:val="2"/>
        </w:numPr>
        <w:tabs>
          <w:tab w:val="left" w:pos="993"/>
        </w:tabs>
        <w:spacing w:after="120"/>
        <w:ind w:left="426" w:firstLine="0"/>
        <w:contextualSpacing w:val="0"/>
        <w:jc w:val="both"/>
        <w:rPr>
          <w:rFonts w:ascii="Cambria" w:hAnsi="Cambria"/>
        </w:rPr>
      </w:pPr>
      <w:bookmarkStart w:id="3" w:name="_Hlk33776764"/>
      <w:r w:rsidRPr="00164EA5">
        <w:rPr>
          <w:rFonts w:ascii="Cambria" w:hAnsi="Cambria"/>
        </w:rPr>
        <w:t>As despesas decorrentes da presente contratação correrão à conta de recursos específicos consignados no Orçamento Município deste exercício, na dotação abaixo discriminada:</w:t>
      </w:r>
    </w:p>
    <w:bookmarkEnd w:id="3"/>
    <w:p w14:paraId="77B28F95" w14:textId="77777777" w:rsidR="00390BB3" w:rsidRPr="007447E0" w:rsidRDefault="00390BB3" w:rsidP="00390BB3">
      <w:pPr>
        <w:pStyle w:val="Corpodetexto"/>
        <w:spacing w:after="120" w:line="276" w:lineRule="auto"/>
        <w:jc w:val="both"/>
        <w:rPr>
          <w:rFonts w:ascii="Cambria" w:hAnsi="Cambria" w:cs="Calibri"/>
          <w:b w:val="0"/>
          <w:bCs w:val="0"/>
          <w:sz w:val="20"/>
          <w:szCs w:val="20"/>
        </w:rPr>
      </w:pPr>
      <w:r>
        <w:rPr>
          <w:rFonts w:ascii="Cambria" w:hAnsi="Cambria"/>
        </w:rPr>
        <w:t xml:space="preserve">                  </w:t>
      </w:r>
      <w:r w:rsidRPr="007447E0">
        <w:rPr>
          <w:rFonts w:ascii="Cambria" w:hAnsi="Cambria" w:cs="Calibri"/>
          <w:b w:val="0"/>
          <w:sz w:val="22"/>
          <w:szCs w:val="22"/>
        </w:rPr>
        <w:t>2.07.00.26.782.013.1.00</w:t>
      </w:r>
      <w:r>
        <w:rPr>
          <w:rFonts w:ascii="Cambria" w:hAnsi="Cambria" w:cs="Calibri"/>
          <w:b w:val="0"/>
          <w:sz w:val="22"/>
          <w:szCs w:val="22"/>
        </w:rPr>
        <w:t>39</w:t>
      </w:r>
      <w:r w:rsidRPr="007447E0">
        <w:rPr>
          <w:rFonts w:ascii="Cambria" w:hAnsi="Cambria" w:cs="Calibri"/>
          <w:b w:val="0"/>
          <w:sz w:val="22"/>
          <w:szCs w:val="22"/>
        </w:rPr>
        <w:t xml:space="preserve"> – </w:t>
      </w:r>
      <w:r w:rsidRPr="007447E0">
        <w:rPr>
          <w:rFonts w:ascii="Cambria" w:hAnsi="Cambria"/>
          <w:b w:val="0"/>
          <w:bCs w:val="0"/>
          <w:sz w:val="22"/>
          <w:szCs w:val="22"/>
        </w:rPr>
        <w:t>Manutenção Despesas Estradas Vicinais</w:t>
      </w:r>
    </w:p>
    <w:p w14:paraId="183B3FFE" w14:textId="77777777" w:rsidR="00390BB3" w:rsidRPr="001A247A" w:rsidRDefault="00390BB3" w:rsidP="00390BB3">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3412A64D" w14:textId="77777777" w:rsidR="00390BB3" w:rsidRDefault="00390BB3" w:rsidP="00390BB3">
      <w:pPr>
        <w:widowControl w:val="0"/>
        <w:spacing w:after="0"/>
        <w:jc w:val="center"/>
        <w:rPr>
          <w:rFonts w:ascii="Cambria" w:hAnsi="Cambria" w:cs="Calibri"/>
          <w:szCs w:val="20"/>
        </w:rPr>
      </w:pPr>
      <w:r w:rsidRPr="00FF2C32">
        <w:rPr>
          <w:rFonts w:ascii="Cambria" w:hAnsi="Cambria" w:cs="Calibri"/>
          <w:szCs w:val="20"/>
        </w:rPr>
        <w:t xml:space="preserve">Município de Santa Rita de Ibitipoca, </w:t>
      </w:r>
      <w:r>
        <w:rPr>
          <w:rFonts w:ascii="Cambria" w:hAnsi="Cambria" w:cs="Calibri"/>
          <w:szCs w:val="20"/>
        </w:rPr>
        <w:t>09</w:t>
      </w:r>
      <w:r w:rsidRPr="00FF2C32">
        <w:rPr>
          <w:rFonts w:ascii="Cambria" w:hAnsi="Cambria" w:cs="Calibri"/>
          <w:szCs w:val="20"/>
        </w:rPr>
        <w:t xml:space="preserve"> de </w:t>
      </w:r>
      <w:r>
        <w:rPr>
          <w:rFonts w:ascii="Cambria" w:hAnsi="Cambria" w:cs="Calibri"/>
          <w:szCs w:val="20"/>
        </w:rPr>
        <w:t>agosto</w:t>
      </w:r>
      <w:r w:rsidRPr="00FF2C32">
        <w:rPr>
          <w:rFonts w:ascii="Cambria" w:hAnsi="Cambria" w:cs="Calibri"/>
          <w:szCs w:val="20"/>
        </w:rPr>
        <w:t xml:space="preserve"> de 20</w:t>
      </w:r>
      <w:r>
        <w:rPr>
          <w:rFonts w:ascii="Cambria" w:hAnsi="Cambria" w:cs="Calibri"/>
          <w:szCs w:val="20"/>
        </w:rPr>
        <w:t>22</w:t>
      </w:r>
      <w:r w:rsidRPr="00FF2C32">
        <w:rPr>
          <w:rFonts w:ascii="Cambria" w:hAnsi="Cambria" w:cs="Calibri"/>
          <w:szCs w:val="20"/>
        </w:rPr>
        <w:t>.</w:t>
      </w:r>
    </w:p>
    <w:p w14:paraId="1C76DBC5" w14:textId="77777777" w:rsidR="00390BB3" w:rsidRDefault="00390BB3" w:rsidP="00390BB3">
      <w:pPr>
        <w:widowControl w:val="0"/>
        <w:spacing w:after="0"/>
        <w:jc w:val="center"/>
        <w:rPr>
          <w:rFonts w:ascii="Cambria" w:hAnsi="Cambria" w:cs="Calibri"/>
          <w:szCs w:val="20"/>
        </w:rPr>
      </w:pPr>
    </w:p>
    <w:p w14:paraId="16D9E6EA" w14:textId="77777777" w:rsidR="00390BB3" w:rsidRDefault="00390BB3" w:rsidP="00390BB3">
      <w:pPr>
        <w:widowControl w:val="0"/>
        <w:spacing w:after="0"/>
        <w:jc w:val="center"/>
        <w:rPr>
          <w:rFonts w:ascii="Cambria" w:hAnsi="Cambria" w:cs="Calibri"/>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7"/>
      </w:tblGrid>
      <w:tr w:rsidR="00390BB3" w14:paraId="5154F593" w14:textId="77777777" w:rsidTr="00552BAB">
        <w:tc>
          <w:tcPr>
            <w:tcW w:w="4957" w:type="dxa"/>
          </w:tcPr>
          <w:p w14:paraId="292FC351" w14:textId="77777777" w:rsidR="00390BB3" w:rsidRPr="002B78E6" w:rsidRDefault="00390BB3" w:rsidP="00552BAB">
            <w:pPr>
              <w:pStyle w:val="Ttulo1"/>
              <w:spacing w:before="0"/>
              <w:jc w:val="center"/>
              <w:outlineLvl w:val="0"/>
              <w:rPr>
                <w:rFonts w:ascii="Cambria" w:hAnsi="Cambria" w:cs="Calibri"/>
                <w:b/>
                <w:color w:val="auto"/>
                <w:sz w:val="22"/>
                <w:szCs w:val="22"/>
              </w:rPr>
            </w:pPr>
            <w:r>
              <w:rPr>
                <w:rFonts w:ascii="Cambria" w:hAnsi="Cambria" w:cs="Calibri"/>
                <w:b/>
                <w:color w:val="auto"/>
                <w:sz w:val="22"/>
                <w:szCs w:val="22"/>
              </w:rPr>
              <w:t>JOSÉ RICARDO DE ALMEIDA</w:t>
            </w:r>
          </w:p>
          <w:p w14:paraId="2864D012" w14:textId="77777777" w:rsidR="00390BB3" w:rsidRDefault="00390BB3" w:rsidP="00552BAB">
            <w:pPr>
              <w:spacing w:after="0"/>
              <w:jc w:val="center"/>
              <w:rPr>
                <w:rFonts w:ascii="Cambria" w:hAnsi="Cambria" w:cs="Calibri"/>
              </w:rPr>
            </w:pPr>
            <w:r w:rsidRPr="000228FA">
              <w:rPr>
                <w:rFonts w:ascii="Cambria" w:hAnsi="Cambria" w:cs="Calibri"/>
                <w:b/>
                <w:i/>
                <w:sz w:val="18"/>
                <w:szCs w:val="22"/>
              </w:rPr>
              <w:t>Secretário Municipal de Obras e Desenvolvimento Urbano</w:t>
            </w:r>
          </w:p>
        </w:tc>
        <w:tc>
          <w:tcPr>
            <w:tcW w:w="4387" w:type="dxa"/>
          </w:tcPr>
          <w:p w14:paraId="3E8F0D9E" w14:textId="77777777" w:rsidR="00390BB3" w:rsidRPr="000228FA" w:rsidRDefault="00390BB3" w:rsidP="00552BAB">
            <w:pPr>
              <w:spacing w:after="0"/>
              <w:jc w:val="center"/>
              <w:rPr>
                <w:rFonts w:ascii="Cambria" w:hAnsi="Cambria"/>
                <w:b/>
                <w:bCs/>
                <w:sz w:val="22"/>
                <w:szCs w:val="22"/>
              </w:rPr>
            </w:pPr>
            <w:r w:rsidRPr="000228FA">
              <w:rPr>
                <w:rFonts w:ascii="Cambria" w:hAnsi="Cambria"/>
                <w:b/>
                <w:bCs/>
                <w:sz w:val="22"/>
                <w:szCs w:val="22"/>
              </w:rPr>
              <w:t>CRISTIANE CARLA DE ALMEIDA</w:t>
            </w:r>
          </w:p>
          <w:p w14:paraId="110A4064" w14:textId="77777777" w:rsidR="00390BB3" w:rsidRDefault="00390BB3" w:rsidP="00552BAB">
            <w:pPr>
              <w:spacing w:after="0"/>
              <w:jc w:val="center"/>
              <w:rPr>
                <w:rFonts w:ascii="Cambria" w:hAnsi="Cambria" w:cs="Calibri"/>
              </w:rPr>
            </w:pPr>
            <w:r w:rsidRPr="007447E0">
              <w:rPr>
                <w:rFonts w:ascii="Cambria" w:hAnsi="Cambria"/>
                <w:b/>
                <w:bCs/>
                <w:i/>
                <w:iCs/>
                <w:sz w:val="18"/>
                <w:szCs w:val="18"/>
              </w:rPr>
              <w:t>Presidente da Comissão Permanente de Licitação</w:t>
            </w:r>
          </w:p>
        </w:tc>
      </w:tr>
    </w:tbl>
    <w:p w14:paraId="435DD98D" w14:textId="77777777" w:rsidR="00390BB3" w:rsidRPr="00FF2C32" w:rsidRDefault="00390BB3" w:rsidP="00390BB3">
      <w:pPr>
        <w:widowControl w:val="0"/>
        <w:spacing w:after="0"/>
        <w:jc w:val="center"/>
        <w:rPr>
          <w:rFonts w:ascii="Cambria" w:hAnsi="Cambria" w:cs="Calibri"/>
          <w:szCs w:val="20"/>
        </w:rPr>
      </w:pPr>
    </w:p>
    <w:p w14:paraId="026FC533" w14:textId="77777777" w:rsidR="00390BB3" w:rsidRDefault="00390BB3" w:rsidP="00390BB3">
      <w:pPr>
        <w:spacing w:after="120"/>
        <w:jc w:val="both"/>
        <w:rPr>
          <w:rFonts w:ascii="Cambria" w:hAnsi="Cambria"/>
        </w:rPr>
      </w:pPr>
    </w:p>
    <w:p w14:paraId="14ECFA3D" w14:textId="77777777" w:rsidR="00390BB3" w:rsidRDefault="00390BB3" w:rsidP="00390BB3">
      <w:pPr>
        <w:spacing w:after="120"/>
        <w:jc w:val="both"/>
        <w:rPr>
          <w:rFonts w:ascii="Cambria" w:hAnsi="Cambria"/>
        </w:rPr>
      </w:pPr>
    </w:p>
    <w:p w14:paraId="6248BF4A" w14:textId="77777777" w:rsidR="00390BB3" w:rsidRDefault="00390BB3" w:rsidP="00390BB3">
      <w:pPr>
        <w:spacing w:after="120"/>
        <w:jc w:val="both"/>
        <w:rPr>
          <w:rFonts w:ascii="Cambria" w:hAnsi="Cambria"/>
        </w:rPr>
      </w:pPr>
    </w:p>
    <w:p w14:paraId="1BDF7584" w14:textId="77777777" w:rsidR="00390BB3" w:rsidRDefault="00390BB3" w:rsidP="00390BB3">
      <w:pPr>
        <w:spacing w:after="120"/>
        <w:jc w:val="both"/>
        <w:rPr>
          <w:rFonts w:ascii="Cambria" w:hAnsi="Cambria"/>
        </w:rPr>
      </w:pPr>
    </w:p>
    <w:p w14:paraId="6AE2CE1A" w14:textId="1A09B7C1" w:rsidR="00984CC0" w:rsidRDefault="00984CC0" w:rsidP="009D0D54">
      <w:pPr>
        <w:widowControl w:val="0"/>
        <w:autoSpaceDE w:val="0"/>
        <w:autoSpaceDN w:val="0"/>
        <w:adjustRightInd w:val="0"/>
        <w:spacing w:before="120" w:after="120"/>
        <w:jc w:val="center"/>
        <w:rPr>
          <w:rFonts w:ascii="Cambria" w:hAnsi="Cambria"/>
          <w:b/>
          <w:bCs/>
          <w:szCs w:val="20"/>
        </w:rPr>
      </w:pPr>
    </w:p>
    <w:p w14:paraId="01DB27C8" w14:textId="4F91CDC4" w:rsidR="00984CC0" w:rsidRDefault="00984CC0" w:rsidP="009D0D54">
      <w:pPr>
        <w:widowControl w:val="0"/>
        <w:autoSpaceDE w:val="0"/>
        <w:autoSpaceDN w:val="0"/>
        <w:adjustRightInd w:val="0"/>
        <w:spacing w:before="120" w:after="120"/>
        <w:jc w:val="center"/>
        <w:rPr>
          <w:rFonts w:ascii="Cambria" w:hAnsi="Cambria"/>
          <w:b/>
          <w:bCs/>
          <w:szCs w:val="20"/>
        </w:rPr>
      </w:pPr>
    </w:p>
    <w:p w14:paraId="278FB531" w14:textId="4F26F33D" w:rsidR="00984CC0" w:rsidRDefault="00984CC0" w:rsidP="009D0D54">
      <w:pPr>
        <w:widowControl w:val="0"/>
        <w:autoSpaceDE w:val="0"/>
        <w:autoSpaceDN w:val="0"/>
        <w:adjustRightInd w:val="0"/>
        <w:spacing w:before="120" w:after="120"/>
        <w:jc w:val="center"/>
        <w:rPr>
          <w:rFonts w:ascii="Cambria" w:hAnsi="Cambria"/>
          <w:b/>
          <w:bCs/>
          <w:szCs w:val="20"/>
        </w:rPr>
      </w:pPr>
    </w:p>
    <w:p w14:paraId="407C6A63" w14:textId="77777777" w:rsidR="00390BB3" w:rsidRDefault="00390BB3" w:rsidP="008E7B9C">
      <w:pPr>
        <w:widowControl w:val="0"/>
        <w:autoSpaceDE w:val="0"/>
        <w:autoSpaceDN w:val="0"/>
        <w:adjustRightInd w:val="0"/>
        <w:spacing w:before="120" w:after="120"/>
        <w:jc w:val="center"/>
        <w:rPr>
          <w:rFonts w:ascii="Cambria" w:hAnsi="Cambria"/>
          <w:b/>
          <w:bCs/>
          <w:szCs w:val="20"/>
        </w:rPr>
      </w:pPr>
    </w:p>
    <w:p w14:paraId="059B79A6" w14:textId="689E16A2" w:rsidR="00DF6915" w:rsidRPr="008E7B9C" w:rsidRDefault="00DF6915" w:rsidP="008E7B9C">
      <w:pPr>
        <w:widowControl w:val="0"/>
        <w:autoSpaceDE w:val="0"/>
        <w:autoSpaceDN w:val="0"/>
        <w:adjustRightInd w:val="0"/>
        <w:spacing w:before="120" w:after="120"/>
        <w:jc w:val="center"/>
        <w:rPr>
          <w:rFonts w:ascii="Cambria" w:hAnsi="Cambria"/>
          <w:szCs w:val="20"/>
        </w:rPr>
      </w:pPr>
      <w:r w:rsidRPr="008E7B9C">
        <w:rPr>
          <w:rFonts w:ascii="Cambria" w:hAnsi="Cambria"/>
          <w:b/>
          <w:bCs/>
          <w:szCs w:val="20"/>
        </w:rPr>
        <w:t>ANEXO A</w:t>
      </w:r>
      <w:r w:rsidRPr="008E7B9C">
        <w:rPr>
          <w:rFonts w:ascii="Cambria" w:hAnsi="Cambria"/>
          <w:szCs w:val="20"/>
        </w:rPr>
        <w:t xml:space="preserve"> - MINUTA DO CONTRATO</w:t>
      </w:r>
    </w:p>
    <w:p w14:paraId="2959F1A7" w14:textId="77777777" w:rsidR="005900BC" w:rsidRPr="008E7B9C" w:rsidRDefault="005900BC" w:rsidP="008E7B9C">
      <w:pPr>
        <w:jc w:val="both"/>
        <w:rPr>
          <w:rFonts w:ascii="Cambria" w:hAnsi="Cambria" w:cs="Arial"/>
          <w:b/>
          <w:szCs w:val="20"/>
        </w:rPr>
      </w:pPr>
    </w:p>
    <w:p w14:paraId="7A98572D" w14:textId="312E94C0" w:rsidR="005900BC" w:rsidRPr="008E7B9C" w:rsidRDefault="005900BC" w:rsidP="008E7B9C">
      <w:pPr>
        <w:spacing w:line="360" w:lineRule="auto"/>
        <w:ind w:left="3402"/>
        <w:jc w:val="both"/>
        <w:rPr>
          <w:rFonts w:ascii="Cambria" w:hAnsi="Cambria" w:cs="Arial"/>
          <w:b/>
          <w:color w:val="FF0000"/>
          <w:szCs w:val="20"/>
        </w:rPr>
      </w:pPr>
      <w:r w:rsidRPr="008E7B9C">
        <w:rPr>
          <w:rFonts w:ascii="Cambria" w:hAnsi="Cambria" w:cs="Arial"/>
          <w:b/>
          <w:szCs w:val="20"/>
        </w:rPr>
        <w:t xml:space="preserve">TERMO DE CONTRATO DE </w:t>
      </w:r>
      <w:r w:rsidRPr="008E7B9C">
        <w:rPr>
          <w:rFonts w:ascii="Cambria" w:hAnsi="Cambria" w:cs="Arial"/>
          <w:b/>
          <w:iCs/>
          <w:szCs w:val="20"/>
        </w:rPr>
        <w:t>PRESTAÇÃO DE SERVIÇO</w:t>
      </w:r>
      <w:r w:rsidRPr="008E7B9C">
        <w:rPr>
          <w:rFonts w:ascii="Cambria" w:hAnsi="Cambria" w:cs="Arial"/>
          <w:b/>
          <w:szCs w:val="20"/>
        </w:rPr>
        <w:t xml:space="preserve"> DE LOCAÇÃO DE MÁQUINAS PESADAS/CAMINHÕES </w:t>
      </w:r>
      <w:proofErr w:type="gramStart"/>
      <w:r w:rsidRPr="008E7B9C">
        <w:rPr>
          <w:rFonts w:ascii="Cambria" w:hAnsi="Cambria" w:cs="Arial"/>
          <w:b/>
          <w:szCs w:val="20"/>
        </w:rPr>
        <w:t xml:space="preserve">Nº </w:t>
      </w:r>
      <w:r w:rsidRPr="008E7B9C">
        <w:rPr>
          <w:rFonts w:ascii="Cambria" w:hAnsi="Cambria" w:cs="Arial"/>
          <w:b/>
          <w:color w:val="FF0000"/>
          <w:szCs w:val="20"/>
        </w:rPr>
        <w:t>...</w:t>
      </w:r>
      <w:proofErr w:type="gramEnd"/>
      <w:r w:rsidRPr="008E7B9C">
        <w:rPr>
          <w:rFonts w:ascii="Cambria" w:hAnsi="Cambria" w:cs="Arial"/>
          <w:b/>
          <w:color w:val="FF0000"/>
          <w:szCs w:val="20"/>
        </w:rPr>
        <w:t>...../....</w:t>
      </w:r>
      <w:r w:rsidRPr="008E7B9C">
        <w:rPr>
          <w:rFonts w:ascii="Cambria" w:hAnsi="Cambria" w:cs="Arial"/>
          <w:b/>
          <w:szCs w:val="20"/>
        </w:rPr>
        <w:t xml:space="preserve">, QUE FAZEM ENTRE SI O MUNICÍPIO DE SANTA RITA DE IBITIPOCA E A EMPRESA </w:t>
      </w:r>
      <w:r w:rsidRPr="008E7B9C">
        <w:rPr>
          <w:rFonts w:ascii="Cambria" w:hAnsi="Cambria" w:cs="Arial"/>
          <w:b/>
          <w:color w:val="FF0000"/>
          <w:szCs w:val="20"/>
        </w:rPr>
        <w:t xml:space="preserve">....................................  </w:t>
      </w:r>
    </w:p>
    <w:p w14:paraId="00623E88" w14:textId="5CF471F4" w:rsidR="005900BC" w:rsidRPr="008E7B9C" w:rsidRDefault="005900BC" w:rsidP="008E7B9C">
      <w:pPr>
        <w:jc w:val="both"/>
        <w:rPr>
          <w:rFonts w:ascii="Cambria" w:hAnsi="Cambria" w:cs="Arial"/>
          <w:strike/>
          <w:szCs w:val="20"/>
        </w:rPr>
      </w:pPr>
      <w:r w:rsidRPr="008E7B9C">
        <w:rPr>
          <w:rFonts w:ascii="Cambria" w:hAnsi="Cambria" w:cs="Arial"/>
          <w:szCs w:val="20"/>
        </w:rPr>
        <w:t xml:space="preserve">O </w:t>
      </w:r>
      <w:r w:rsidRPr="008E7B9C">
        <w:rPr>
          <w:rFonts w:ascii="Cambria" w:hAnsi="Cambria" w:cs="Arial"/>
          <w:b/>
          <w:bCs/>
          <w:szCs w:val="20"/>
        </w:rPr>
        <w:t>MUNICÍPIO DE SANTA RITA DE IBITIPOCA</w:t>
      </w:r>
      <w:r w:rsidRPr="008E7B9C">
        <w:rPr>
          <w:rFonts w:ascii="Cambria" w:hAnsi="Cambria" w:cs="Arial"/>
          <w:szCs w:val="20"/>
        </w:rPr>
        <w:t>, com sede na</w:t>
      </w:r>
      <w:r w:rsidR="008E7B9C" w:rsidRPr="008E7B9C">
        <w:rPr>
          <w:rFonts w:ascii="Cambria" w:hAnsi="Cambria" w:cs="Arial"/>
          <w:szCs w:val="20"/>
        </w:rPr>
        <w:t xml:space="preserve"> Rua Francisco Novato, nº 02, Bairro Centro, CEP 36235-000</w:t>
      </w:r>
      <w:r w:rsidRPr="008E7B9C">
        <w:rPr>
          <w:rFonts w:ascii="Cambria" w:hAnsi="Cambria" w:cs="Arial"/>
          <w:szCs w:val="20"/>
        </w:rPr>
        <w:t xml:space="preserve">, na cidade de </w:t>
      </w:r>
      <w:r w:rsidR="008E7B9C" w:rsidRPr="008E7B9C">
        <w:rPr>
          <w:rFonts w:ascii="Cambria" w:hAnsi="Cambria" w:cs="Arial"/>
          <w:szCs w:val="20"/>
        </w:rPr>
        <w:t>Santa Rita de Ibitipoca</w:t>
      </w:r>
      <w:r w:rsidRPr="008E7B9C">
        <w:rPr>
          <w:rFonts w:ascii="Cambria" w:hAnsi="Cambria" w:cs="Arial"/>
          <w:szCs w:val="20"/>
        </w:rPr>
        <w:t xml:space="preserve"> /Estado </w:t>
      </w:r>
      <w:r w:rsidR="008E7B9C" w:rsidRPr="008E7B9C">
        <w:rPr>
          <w:rFonts w:ascii="Cambria" w:hAnsi="Cambria" w:cs="Arial"/>
          <w:szCs w:val="20"/>
        </w:rPr>
        <w:t>de Minas Gerais</w:t>
      </w:r>
      <w:r w:rsidRPr="008E7B9C">
        <w:rPr>
          <w:rFonts w:ascii="Cambria" w:hAnsi="Cambria" w:cs="Arial"/>
          <w:szCs w:val="20"/>
        </w:rPr>
        <w:t xml:space="preserve">, </w:t>
      </w:r>
      <w:proofErr w:type="gramStart"/>
      <w:r w:rsidRPr="008E7B9C">
        <w:rPr>
          <w:rFonts w:ascii="Cambria" w:hAnsi="Cambria" w:cs="Arial"/>
          <w:szCs w:val="20"/>
        </w:rPr>
        <w:t>inscrito(</w:t>
      </w:r>
      <w:proofErr w:type="gramEnd"/>
      <w:r w:rsidRPr="008E7B9C">
        <w:rPr>
          <w:rFonts w:ascii="Cambria" w:hAnsi="Cambria" w:cs="Arial"/>
          <w:szCs w:val="20"/>
        </w:rPr>
        <w:t xml:space="preserve">a) no CNPJ sob o nº </w:t>
      </w:r>
      <w:r w:rsidR="008E7B9C" w:rsidRPr="008E7B9C">
        <w:rPr>
          <w:rFonts w:ascii="Cambria" w:hAnsi="Cambria" w:cs="Arial"/>
          <w:szCs w:val="20"/>
        </w:rPr>
        <w:t>18.094.862/0001-96</w:t>
      </w:r>
      <w:r w:rsidRPr="008E7B9C">
        <w:rPr>
          <w:rFonts w:ascii="Cambria" w:hAnsi="Cambria" w:cs="Arial"/>
          <w:szCs w:val="20"/>
        </w:rPr>
        <w:t>, neste ato representado pelo</w:t>
      </w:r>
      <w:r w:rsidR="008E7B9C" w:rsidRPr="008E7B9C">
        <w:rPr>
          <w:rFonts w:ascii="Cambria" w:hAnsi="Cambria" w:cs="Arial"/>
          <w:szCs w:val="20"/>
        </w:rPr>
        <w:t xml:space="preserve"> Prefeito Municipal, Sr.</w:t>
      </w:r>
      <w:r w:rsidRPr="008E7B9C">
        <w:rPr>
          <w:rFonts w:ascii="Cambria" w:hAnsi="Cambria" w:cs="Arial"/>
          <w:szCs w:val="20"/>
        </w:rPr>
        <w:t xml:space="preserve"> </w:t>
      </w:r>
      <w:r w:rsidR="008E7B9C" w:rsidRPr="008E7B9C">
        <w:rPr>
          <w:rFonts w:ascii="Cambria" w:hAnsi="Cambria"/>
          <w:b/>
          <w:bCs/>
          <w:szCs w:val="28"/>
        </w:rPr>
        <w:t xml:space="preserve">LEANDRO EDUARDO FONSECA PAULA, </w:t>
      </w:r>
      <w:r w:rsidR="008E7B9C" w:rsidRPr="008E7B9C">
        <w:rPr>
          <w:rFonts w:ascii="Cambria" w:hAnsi="Cambria"/>
          <w:szCs w:val="28"/>
        </w:rPr>
        <w:t xml:space="preserve">inscrito no </w:t>
      </w:r>
      <w:r w:rsidR="008E7B9C" w:rsidRPr="008E7B9C">
        <w:rPr>
          <w:rFonts w:ascii="Cambria" w:hAnsi="Cambria" w:cs="Calibri"/>
        </w:rPr>
        <w:t xml:space="preserve">CPF (MF) nº </w:t>
      </w:r>
      <w:r w:rsidR="008E7B9C" w:rsidRPr="008E7B9C">
        <w:rPr>
          <w:rFonts w:ascii="Cambria" w:hAnsi="Cambria" w:cs="Arial"/>
        </w:rPr>
        <w:t xml:space="preserve">028.096.576-10, portador da Carteira de Identidade nº MG-8.982.541, </w:t>
      </w:r>
      <w:r w:rsidR="008E7B9C" w:rsidRPr="008E7B9C">
        <w:rPr>
          <w:rFonts w:ascii="Cambria" w:hAnsi="Cambria"/>
          <w:szCs w:val="28"/>
        </w:rPr>
        <w:t xml:space="preserve">expedida pela </w:t>
      </w:r>
      <w:r w:rsidR="008E7B9C" w:rsidRPr="008E7B9C">
        <w:rPr>
          <w:rFonts w:ascii="Cambria" w:hAnsi="Cambria" w:cs="Arial"/>
        </w:rPr>
        <w:t xml:space="preserve">SSP(MG), </w:t>
      </w:r>
      <w:r w:rsidRPr="008E7B9C">
        <w:rPr>
          <w:rFonts w:ascii="Cambria" w:hAnsi="Cambria" w:cs="Arial"/>
          <w:szCs w:val="20"/>
        </w:rPr>
        <w:t xml:space="preserve">doravante denominado CONTRATANTE, e a </w:t>
      </w:r>
      <w:r w:rsidR="008E7B9C">
        <w:rPr>
          <w:rFonts w:ascii="Cambria" w:hAnsi="Cambria" w:cs="Arial"/>
          <w:szCs w:val="20"/>
        </w:rPr>
        <w:t xml:space="preserve">empresa </w:t>
      </w:r>
      <w:r w:rsidRPr="008E7B9C">
        <w:rPr>
          <w:rFonts w:ascii="Cambria" w:hAnsi="Cambria" w:cs="Arial"/>
          <w:szCs w:val="20"/>
        </w:rPr>
        <w:t xml:space="preserve">.............................. </w:t>
      </w:r>
      <w:proofErr w:type="gramStart"/>
      <w:r w:rsidRPr="008E7B9C">
        <w:rPr>
          <w:rFonts w:ascii="Cambria" w:hAnsi="Cambria" w:cs="Arial"/>
          <w:szCs w:val="20"/>
        </w:rPr>
        <w:t>inscrita</w:t>
      </w:r>
      <w:proofErr w:type="gramEnd"/>
      <w:r w:rsidRPr="008E7B9C">
        <w:rPr>
          <w:rFonts w:ascii="Cambria" w:hAnsi="Cambria" w:cs="Arial"/>
          <w:szCs w:val="20"/>
        </w:rPr>
        <w:t xml:space="preserve"> no CNPJ/MF sob o nº ............................, sediada na ..................................., em ............................. </w:t>
      </w:r>
      <w:proofErr w:type="gramStart"/>
      <w:r w:rsidRPr="008E7B9C">
        <w:rPr>
          <w:rFonts w:ascii="Cambria" w:hAnsi="Cambria" w:cs="Arial"/>
          <w:szCs w:val="20"/>
        </w:rPr>
        <w:t>doravante</w:t>
      </w:r>
      <w:proofErr w:type="gramEnd"/>
      <w:r w:rsidRPr="008E7B9C">
        <w:rPr>
          <w:rFonts w:ascii="Cambria" w:hAnsi="Cambria" w:cs="Arial"/>
          <w:szCs w:val="20"/>
        </w:rPr>
        <w:t xml:space="preserve"> designada CONTRATADA, neste ato representada pelo(a) Sr.(a) ....................., portador(a) da Carteira de Identidade nº ................., expedida pela (o) .................., e CPF nº ........................., tendo em vista o que consta no Processo nº </w:t>
      </w:r>
      <w:r w:rsidR="00892C01">
        <w:rPr>
          <w:rFonts w:ascii="Cambria" w:hAnsi="Cambria" w:cs="Arial"/>
          <w:szCs w:val="20"/>
        </w:rPr>
        <w:t>062/2022</w:t>
      </w:r>
      <w:r w:rsidRPr="008E7B9C">
        <w:rPr>
          <w:rFonts w:ascii="Cambria" w:hAnsi="Cambria" w:cs="Arial"/>
          <w:szCs w:val="20"/>
        </w:rPr>
        <w:t xml:space="preserve"> e em observância às disposições da Lei nº 8.666, de 21 de junho de 1993, da Lei de Diretrizes Orçamentárias vigente, resolvem celebrar o presente Termo de Contrato, decorrente do </w:t>
      </w:r>
      <w:r w:rsidR="008E7B9C" w:rsidRPr="008E7B9C">
        <w:rPr>
          <w:rFonts w:ascii="Cambria" w:hAnsi="Cambria" w:cs="Arial"/>
          <w:iCs/>
          <w:szCs w:val="20"/>
        </w:rPr>
        <w:t>Credenci</w:t>
      </w:r>
      <w:r w:rsidR="008E7B9C">
        <w:rPr>
          <w:rFonts w:ascii="Cambria" w:hAnsi="Cambria" w:cs="Arial"/>
          <w:iCs/>
          <w:szCs w:val="20"/>
        </w:rPr>
        <w:t>a</w:t>
      </w:r>
      <w:r w:rsidR="008E7B9C" w:rsidRPr="008E7B9C">
        <w:rPr>
          <w:rFonts w:ascii="Cambria" w:hAnsi="Cambria" w:cs="Arial"/>
          <w:iCs/>
          <w:szCs w:val="20"/>
        </w:rPr>
        <w:t>mento</w:t>
      </w:r>
      <w:r w:rsidRPr="008E7B9C">
        <w:rPr>
          <w:rFonts w:ascii="Cambria" w:hAnsi="Cambria" w:cs="Arial"/>
          <w:szCs w:val="20"/>
        </w:rPr>
        <w:t xml:space="preserve"> nº </w:t>
      </w:r>
      <w:r w:rsidR="00823A6F">
        <w:rPr>
          <w:rFonts w:ascii="Cambria" w:hAnsi="Cambria" w:cs="Arial"/>
          <w:szCs w:val="20"/>
        </w:rPr>
        <w:t>011/2022</w:t>
      </w:r>
      <w:r w:rsidRPr="008E7B9C">
        <w:rPr>
          <w:rFonts w:ascii="Cambria" w:hAnsi="Cambria" w:cs="Arial"/>
          <w:szCs w:val="20"/>
        </w:rPr>
        <w:t>, mediante as cláusulas e condições a seguir enunciadas.</w:t>
      </w:r>
    </w:p>
    <w:p w14:paraId="74DA4FDE" w14:textId="77777777" w:rsidR="005900BC" w:rsidRPr="008E7B9C" w:rsidRDefault="005900BC" w:rsidP="00C331F8">
      <w:pPr>
        <w:numPr>
          <w:ilvl w:val="0"/>
          <w:numId w:val="20"/>
        </w:numPr>
        <w:spacing w:after="0" w:line="360" w:lineRule="auto"/>
        <w:ind w:right="-15"/>
        <w:jc w:val="both"/>
        <w:rPr>
          <w:rFonts w:ascii="Cambria" w:hAnsi="Cambria" w:cs="Arial"/>
          <w:szCs w:val="20"/>
        </w:rPr>
      </w:pPr>
      <w:r w:rsidRPr="008E7B9C">
        <w:rPr>
          <w:rFonts w:ascii="Cambria" w:hAnsi="Cambria" w:cs="Arial"/>
          <w:b/>
          <w:szCs w:val="20"/>
        </w:rPr>
        <w:t>CLÁUSULA PRIMEIRA – OBJETO</w:t>
      </w:r>
    </w:p>
    <w:p w14:paraId="7636FA9F" w14:textId="623D7ACF"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O objeto do presente instrumento é a contratação d</w:t>
      </w:r>
      <w:r w:rsidR="008E7B9C">
        <w:rPr>
          <w:rFonts w:ascii="Cambria" w:hAnsi="Cambria" w:cs="Arial"/>
          <w:szCs w:val="20"/>
        </w:rPr>
        <w:t>e empresa locadora de máquinas pesadas/caminhões</w:t>
      </w:r>
      <w:r w:rsidRPr="008E7B9C">
        <w:rPr>
          <w:rFonts w:ascii="Cambria" w:hAnsi="Cambria" w:cs="Arial"/>
          <w:szCs w:val="20"/>
        </w:rPr>
        <w:t>, que será prestado nas condições estabelecidas no Projeto Básico e demais documentos técnicos que se encontram anexos ao Instrumento Convocatório do certame que deu origem a este instrumento contratual.</w:t>
      </w:r>
    </w:p>
    <w:p w14:paraId="36399315" w14:textId="0BF96FD6" w:rsidR="005900BC" w:rsidRPr="008E7B9C" w:rsidRDefault="005900BC" w:rsidP="00C331F8">
      <w:pPr>
        <w:numPr>
          <w:ilvl w:val="1"/>
          <w:numId w:val="20"/>
        </w:numPr>
        <w:spacing w:before="120" w:after="120"/>
        <w:ind w:left="425"/>
        <w:jc w:val="both"/>
        <w:rPr>
          <w:rFonts w:ascii="Cambria" w:hAnsi="Cambria" w:cs="Arial"/>
          <w:szCs w:val="20"/>
        </w:rPr>
      </w:pPr>
      <w:r w:rsidRPr="008E7B9C">
        <w:rPr>
          <w:rFonts w:ascii="Cambria" w:hAnsi="Cambria" w:cs="Arial"/>
          <w:szCs w:val="20"/>
        </w:rPr>
        <w:t xml:space="preserve"> Este Termo de Contrato vincula-se ao Instrumento Convocatório </w:t>
      </w:r>
      <w:r w:rsidR="008E7B9C">
        <w:rPr>
          <w:rFonts w:ascii="Cambria" w:hAnsi="Cambria" w:cs="Arial"/>
          <w:i/>
          <w:szCs w:val="20"/>
        </w:rPr>
        <w:t xml:space="preserve">de </w:t>
      </w:r>
      <w:r w:rsidR="008E7B9C" w:rsidRPr="008E7B9C">
        <w:rPr>
          <w:rFonts w:ascii="Cambria" w:hAnsi="Cambria" w:cs="Arial"/>
          <w:iCs/>
          <w:szCs w:val="20"/>
        </w:rPr>
        <w:t>Credenciamento</w:t>
      </w:r>
      <w:r w:rsidRPr="008E7B9C">
        <w:rPr>
          <w:rFonts w:ascii="Cambria" w:hAnsi="Cambria" w:cs="Arial"/>
          <w:iCs/>
          <w:szCs w:val="20"/>
        </w:rPr>
        <w:t xml:space="preserve"> </w:t>
      </w:r>
      <w:r w:rsidRPr="008E7B9C">
        <w:rPr>
          <w:rFonts w:ascii="Cambria" w:hAnsi="Cambria" w:cs="Arial"/>
          <w:szCs w:val="20"/>
        </w:rPr>
        <w:t>e seus anexos, identificado no preâmbulo acima, e à proposta vencedora, independentemente de transcrição.</w:t>
      </w:r>
    </w:p>
    <w:p w14:paraId="7CB2E837" w14:textId="77777777" w:rsidR="005900BC" w:rsidRPr="008E7B9C" w:rsidRDefault="005900BC" w:rsidP="00C331F8">
      <w:pPr>
        <w:numPr>
          <w:ilvl w:val="0"/>
          <w:numId w:val="20"/>
        </w:numPr>
        <w:spacing w:before="120" w:after="120"/>
        <w:jc w:val="both"/>
        <w:rPr>
          <w:rFonts w:ascii="Cambria" w:hAnsi="Cambria" w:cs="Arial"/>
          <w:bCs/>
          <w:iCs/>
          <w:szCs w:val="20"/>
        </w:rPr>
      </w:pPr>
      <w:r w:rsidRPr="008E7B9C">
        <w:rPr>
          <w:rFonts w:ascii="Cambria" w:hAnsi="Cambria" w:cs="Arial"/>
          <w:b/>
          <w:szCs w:val="20"/>
        </w:rPr>
        <w:t>CLÁUSULA SEGUNDA – VIGÊNCIA</w:t>
      </w:r>
    </w:p>
    <w:p w14:paraId="76837D90" w14:textId="77777777"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bCs/>
          <w:iCs/>
          <w:szCs w:val="20"/>
        </w:rPr>
        <w:t xml:space="preserve">O prazo de vigência deste Termo de Contrato é aquele fixado no Instrumento Convocatório, com início na data </w:t>
      </w:r>
      <w:proofErr w:type="gramStart"/>
      <w:r w:rsidRPr="008E7B9C">
        <w:rPr>
          <w:rFonts w:ascii="Cambria" w:hAnsi="Cambria" w:cs="Arial"/>
          <w:bCs/>
          <w:iCs/>
          <w:szCs w:val="20"/>
        </w:rPr>
        <w:t>de ...</w:t>
      </w:r>
      <w:proofErr w:type="gramEnd"/>
      <w:r w:rsidRPr="008E7B9C">
        <w:rPr>
          <w:rFonts w:ascii="Cambria" w:hAnsi="Cambria" w:cs="Arial"/>
          <w:bCs/>
          <w:iCs/>
          <w:szCs w:val="20"/>
        </w:rPr>
        <w:t xml:space="preserve">......../......../........ </w:t>
      </w:r>
      <w:proofErr w:type="gramStart"/>
      <w:r w:rsidRPr="008E7B9C">
        <w:rPr>
          <w:rFonts w:ascii="Cambria" w:hAnsi="Cambria" w:cs="Arial"/>
          <w:bCs/>
          <w:iCs/>
          <w:szCs w:val="20"/>
        </w:rPr>
        <w:t>e</w:t>
      </w:r>
      <w:proofErr w:type="gramEnd"/>
      <w:r w:rsidRPr="008E7B9C">
        <w:rPr>
          <w:rFonts w:ascii="Cambria" w:hAnsi="Cambria" w:cs="Arial"/>
          <w:bCs/>
          <w:iCs/>
          <w:szCs w:val="20"/>
        </w:rPr>
        <w:t xml:space="preserve"> encerramento em .........../........./...........</w:t>
      </w:r>
    </w:p>
    <w:p w14:paraId="2D74F99F" w14:textId="77777777" w:rsidR="005900BC" w:rsidRPr="008E7B9C" w:rsidRDefault="005900BC" w:rsidP="00C331F8">
      <w:pPr>
        <w:pStyle w:val="PargrafodaLista"/>
        <w:numPr>
          <w:ilvl w:val="2"/>
          <w:numId w:val="20"/>
        </w:numPr>
        <w:spacing w:after="120"/>
        <w:ind w:left="851"/>
        <w:jc w:val="both"/>
        <w:rPr>
          <w:rFonts w:ascii="Cambria" w:hAnsi="Cambria" w:cs="Arial"/>
          <w:iCs/>
          <w:szCs w:val="20"/>
        </w:rPr>
      </w:pPr>
      <w:r w:rsidRPr="008E7B9C">
        <w:rPr>
          <w:rFonts w:ascii="Cambria" w:hAnsi="Cambria" w:cs="Arial"/>
          <w:iCs/>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5EF7AC39" w14:textId="1824537F" w:rsidR="005900B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 xml:space="preserve">O prazo de execução do objeto é de </w:t>
      </w:r>
      <w:r w:rsidRPr="008E7B9C">
        <w:rPr>
          <w:rFonts w:ascii="Cambria" w:hAnsi="Cambria" w:cs="Arial"/>
          <w:szCs w:val="20"/>
        </w:rPr>
        <w:softHyphen/>
      </w:r>
      <w:r w:rsidRPr="008E7B9C">
        <w:rPr>
          <w:rFonts w:ascii="Cambria" w:hAnsi="Cambria" w:cs="Arial"/>
          <w:szCs w:val="20"/>
        </w:rPr>
        <w:softHyphen/>
      </w:r>
      <w:r w:rsidRPr="008E7B9C">
        <w:rPr>
          <w:rFonts w:ascii="Cambria" w:hAnsi="Cambria" w:cs="Arial"/>
          <w:szCs w:val="20"/>
        </w:rPr>
        <w:softHyphen/>
      </w:r>
      <w:r w:rsidR="008E7B9C" w:rsidRPr="008E7B9C">
        <w:rPr>
          <w:rFonts w:ascii="Cambria" w:hAnsi="Cambria" w:cs="Arial"/>
          <w:szCs w:val="20"/>
        </w:rPr>
        <w:t>12 (doz</w:t>
      </w:r>
      <w:r w:rsidRPr="008E7B9C">
        <w:rPr>
          <w:rFonts w:ascii="Cambria" w:hAnsi="Cambria" w:cs="Arial"/>
          <w:szCs w:val="20"/>
        </w:rPr>
        <w:t>e</w:t>
      </w:r>
      <w:r w:rsidR="008E7B9C" w:rsidRPr="008E7B9C">
        <w:rPr>
          <w:rFonts w:ascii="Cambria" w:hAnsi="Cambria" w:cs="Arial"/>
          <w:szCs w:val="20"/>
        </w:rPr>
        <w:t>) meses e</w:t>
      </w:r>
      <w:r w:rsidRPr="008E7B9C">
        <w:rPr>
          <w:rFonts w:ascii="Cambria" w:hAnsi="Cambria" w:cs="Arial"/>
          <w:szCs w:val="20"/>
        </w:rPr>
        <w:t xml:space="preserve"> será iniciad</w:t>
      </w:r>
      <w:r w:rsidR="007A4513">
        <w:rPr>
          <w:rFonts w:ascii="Cambria" w:hAnsi="Cambria" w:cs="Arial"/>
          <w:szCs w:val="20"/>
        </w:rPr>
        <w:t>o</w:t>
      </w:r>
      <w:r w:rsidRPr="008E7B9C">
        <w:rPr>
          <w:rFonts w:ascii="Cambria" w:hAnsi="Cambria" w:cs="Arial"/>
          <w:szCs w:val="20"/>
        </w:rPr>
        <w:t xml:space="preserve"> </w:t>
      </w:r>
      <w:r w:rsidR="008E7B9C" w:rsidRPr="008E7B9C">
        <w:rPr>
          <w:rFonts w:ascii="Cambria" w:hAnsi="Cambria" w:cs="Arial"/>
          <w:szCs w:val="20"/>
        </w:rPr>
        <w:t>a partir do recebimento da ordem de início</w:t>
      </w:r>
      <w:r w:rsidRPr="008E7B9C">
        <w:rPr>
          <w:rFonts w:ascii="Cambria" w:hAnsi="Cambria" w:cs="Arial"/>
          <w:szCs w:val="20"/>
        </w:rPr>
        <w:t xml:space="preserve"> cujas etapas observarão o fixado no Projeto Básico.</w:t>
      </w:r>
    </w:p>
    <w:p w14:paraId="490FA388" w14:textId="77777777" w:rsidR="005900BC" w:rsidRPr="007A4513" w:rsidRDefault="005900BC" w:rsidP="00C331F8">
      <w:pPr>
        <w:numPr>
          <w:ilvl w:val="0"/>
          <w:numId w:val="20"/>
        </w:numPr>
        <w:spacing w:before="120" w:after="120"/>
        <w:jc w:val="both"/>
        <w:rPr>
          <w:rFonts w:ascii="Cambria" w:hAnsi="Cambria" w:cs="Arial"/>
          <w:b/>
          <w:bCs/>
          <w:color w:val="000000"/>
          <w:szCs w:val="20"/>
        </w:rPr>
      </w:pPr>
      <w:r w:rsidRPr="007A4513">
        <w:rPr>
          <w:rFonts w:ascii="Cambria" w:hAnsi="Cambria" w:cs="Arial"/>
          <w:b/>
          <w:color w:val="000000"/>
          <w:szCs w:val="20"/>
        </w:rPr>
        <w:t xml:space="preserve">CLÁUSULA TERCEIRA – DO PREÇO </w:t>
      </w:r>
    </w:p>
    <w:p w14:paraId="78017FF4" w14:textId="777777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color w:val="000000"/>
          <w:szCs w:val="20"/>
        </w:rPr>
        <w:t xml:space="preserve">O valor total da contratação é de </w:t>
      </w:r>
      <w:proofErr w:type="gramStart"/>
      <w:r w:rsidRPr="007A4513">
        <w:rPr>
          <w:rFonts w:ascii="Cambria" w:hAnsi="Cambria" w:cs="Arial"/>
          <w:color w:val="000000"/>
          <w:szCs w:val="20"/>
        </w:rPr>
        <w:t xml:space="preserve">R$ </w:t>
      </w:r>
      <w:r w:rsidRPr="007A4513">
        <w:rPr>
          <w:rFonts w:ascii="Cambria" w:hAnsi="Cambria" w:cs="Arial"/>
          <w:szCs w:val="20"/>
        </w:rPr>
        <w:t>...</w:t>
      </w:r>
      <w:proofErr w:type="gramEnd"/>
      <w:r w:rsidRPr="007A4513">
        <w:rPr>
          <w:rFonts w:ascii="Cambria" w:hAnsi="Cambria" w:cs="Arial"/>
          <w:szCs w:val="20"/>
        </w:rPr>
        <w:t>....... (</w:t>
      </w:r>
      <w:proofErr w:type="gramStart"/>
      <w:r w:rsidRPr="007A4513">
        <w:rPr>
          <w:rFonts w:ascii="Cambria" w:hAnsi="Cambria" w:cs="Arial"/>
          <w:szCs w:val="20"/>
        </w:rPr>
        <w:t>.....</w:t>
      </w:r>
      <w:proofErr w:type="gramEnd"/>
      <w:r w:rsidRPr="007A4513">
        <w:rPr>
          <w:rFonts w:ascii="Cambria" w:hAnsi="Cambria" w:cs="Arial"/>
          <w:szCs w:val="20"/>
        </w:rPr>
        <w:t>)</w:t>
      </w:r>
    </w:p>
    <w:p w14:paraId="6CA67567" w14:textId="614FEF24"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lastRenderedPageBreak/>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8F2E3E2" w14:textId="77777777" w:rsidR="005900BC" w:rsidRPr="007A4513" w:rsidRDefault="005900BC" w:rsidP="00C331F8">
      <w:pPr>
        <w:numPr>
          <w:ilvl w:val="1"/>
          <w:numId w:val="20"/>
        </w:numPr>
        <w:spacing w:after="120"/>
        <w:jc w:val="both"/>
        <w:rPr>
          <w:rFonts w:ascii="Cambria" w:hAnsi="Cambria" w:cs="Arial"/>
          <w:b/>
          <w:bCs/>
          <w:iCs/>
          <w:szCs w:val="20"/>
        </w:rPr>
      </w:pPr>
      <w:r w:rsidRPr="007A4513">
        <w:rPr>
          <w:rFonts w:ascii="Cambria" w:hAnsi="Cambria" w:cs="Arial"/>
          <w:b/>
          <w:bCs/>
          <w:iCs/>
          <w:szCs w:val="20"/>
        </w:rPr>
        <w:t>O valor acima é meramente estimativo, de forma que os pagamentos devidos à CONTRATADA dependerão dos quantitativos de serviços efetivamente prestados.</w:t>
      </w:r>
    </w:p>
    <w:p w14:paraId="138E4E21" w14:textId="77777777" w:rsidR="005900BC" w:rsidRPr="007A4513" w:rsidRDefault="005900BC" w:rsidP="00C331F8">
      <w:pPr>
        <w:numPr>
          <w:ilvl w:val="0"/>
          <w:numId w:val="20"/>
        </w:numPr>
        <w:spacing w:before="120" w:after="120"/>
        <w:jc w:val="both"/>
        <w:rPr>
          <w:rFonts w:ascii="Cambria" w:hAnsi="Cambria" w:cs="Arial"/>
          <w:szCs w:val="20"/>
        </w:rPr>
      </w:pPr>
      <w:r w:rsidRPr="007A4513">
        <w:rPr>
          <w:rFonts w:ascii="Cambria" w:hAnsi="Cambria" w:cs="Arial"/>
          <w:b/>
          <w:szCs w:val="20"/>
        </w:rPr>
        <w:t>CLÁUSULA QUARTA – DOTAÇÃO ORÇAMENTÁRIA</w:t>
      </w:r>
    </w:p>
    <w:p w14:paraId="555804FB" w14:textId="3331B8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t xml:space="preserve">As despesas decorrentes desta contratação estão programadas em dotação orçamentária própria, prevista no orçamento </w:t>
      </w:r>
      <w:r w:rsidR="007A4513">
        <w:rPr>
          <w:rFonts w:ascii="Cambria" w:hAnsi="Cambria" w:cs="Arial"/>
          <w:szCs w:val="20"/>
        </w:rPr>
        <w:t>do Município</w:t>
      </w:r>
      <w:r w:rsidRPr="007A4513">
        <w:rPr>
          <w:rFonts w:ascii="Cambria" w:hAnsi="Cambria" w:cs="Arial"/>
          <w:szCs w:val="20"/>
        </w:rPr>
        <w:t>, para o exercício de 20</w:t>
      </w:r>
      <w:r w:rsidR="007A4513">
        <w:rPr>
          <w:rFonts w:ascii="Cambria" w:hAnsi="Cambria" w:cs="Arial"/>
          <w:szCs w:val="20"/>
        </w:rPr>
        <w:t>21</w:t>
      </w:r>
      <w:r w:rsidRPr="007A4513">
        <w:rPr>
          <w:rFonts w:ascii="Cambria" w:hAnsi="Cambria" w:cs="Arial"/>
          <w:szCs w:val="20"/>
        </w:rPr>
        <w:t>, na classificação abaixo:</w:t>
      </w:r>
    </w:p>
    <w:p w14:paraId="2ACB85C5" w14:textId="55D11F23" w:rsidR="007A4513" w:rsidRPr="007447E0" w:rsidRDefault="007A4513" w:rsidP="007A4513">
      <w:pPr>
        <w:pStyle w:val="Corpodetexto"/>
        <w:spacing w:line="276" w:lineRule="auto"/>
        <w:jc w:val="both"/>
        <w:rPr>
          <w:rFonts w:ascii="Cambria" w:hAnsi="Cambria" w:cs="Calibri"/>
          <w:b w:val="0"/>
          <w:bCs w:val="0"/>
          <w:sz w:val="20"/>
          <w:szCs w:val="20"/>
        </w:rPr>
      </w:pPr>
      <w:r>
        <w:rPr>
          <w:rFonts w:ascii="Cambria" w:hAnsi="Cambria" w:cs="Calibri"/>
          <w:b w:val="0"/>
          <w:sz w:val="22"/>
          <w:szCs w:val="22"/>
        </w:rPr>
        <w:t xml:space="preserve">                    </w:t>
      </w:r>
      <w:r w:rsidRPr="007447E0">
        <w:rPr>
          <w:rFonts w:ascii="Cambria" w:hAnsi="Cambria" w:cs="Calibri"/>
          <w:b w:val="0"/>
          <w:sz w:val="22"/>
          <w:szCs w:val="22"/>
        </w:rPr>
        <w:t xml:space="preserve">2.07.00.26.782.013.1.0023 – </w:t>
      </w:r>
      <w:r w:rsidRPr="007447E0">
        <w:rPr>
          <w:rFonts w:ascii="Cambria" w:hAnsi="Cambria"/>
          <w:b w:val="0"/>
          <w:bCs w:val="0"/>
          <w:sz w:val="22"/>
          <w:szCs w:val="22"/>
        </w:rPr>
        <w:t>Manutenção Despesas Estradas Vicinais</w:t>
      </w:r>
    </w:p>
    <w:p w14:paraId="5CD7B08E" w14:textId="77777777" w:rsidR="007A4513" w:rsidRPr="001A247A" w:rsidRDefault="007A4513" w:rsidP="007A4513">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3.3.90.39 – </w:t>
      </w:r>
      <w:proofErr w:type="gramStart"/>
      <w:r w:rsidRPr="007447E0">
        <w:rPr>
          <w:rFonts w:ascii="Cambria" w:hAnsi="Cambria" w:cs="Calibri"/>
          <w:b w:val="0"/>
          <w:sz w:val="22"/>
          <w:szCs w:val="22"/>
        </w:rPr>
        <w:t>Outras Serviços</w:t>
      </w:r>
      <w:proofErr w:type="gramEnd"/>
      <w:r>
        <w:rPr>
          <w:rFonts w:ascii="Cambria" w:hAnsi="Cambria" w:cs="Calibri"/>
          <w:b w:val="0"/>
          <w:sz w:val="22"/>
          <w:szCs w:val="22"/>
        </w:rPr>
        <w:t xml:space="preserve"> de Terceiros – Pessoa Jurídica</w:t>
      </w:r>
    </w:p>
    <w:p w14:paraId="0B54A09C" w14:textId="77777777"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sz w:val="22"/>
          <w:szCs w:val="22"/>
        </w:rPr>
      </w:pPr>
      <w:r w:rsidRPr="007A4513">
        <w:rPr>
          <w:rFonts w:ascii="Cambria" w:hAnsi="Cambria" w:cs="Arial"/>
          <w:b/>
          <w:bCs/>
          <w:color w:val="000000"/>
          <w:sz w:val="22"/>
          <w:szCs w:val="22"/>
        </w:rPr>
        <w:t>CLÁUSULA QUINTA – DO PAGAMENTO</w:t>
      </w:r>
    </w:p>
    <w:p w14:paraId="48A229F5"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FF0000"/>
          <w:sz w:val="22"/>
          <w:szCs w:val="22"/>
        </w:rPr>
      </w:pPr>
      <w:r w:rsidRPr="007A4513">
        <w:rPr>
          <w:rFonts w:ascii="Cambria" w:hAnsi="Cambria" w:cs="Arial"/>
          <w:color w:val="000000"/>
          <w:sz w:val="22"/>
          <w:szCs w:val="22"/>
        </w:rPr>
        <w:t>O prazo para pagamento à CONTRATADA e demais condições a ele referentes encontram-se definidos no Projeto Básico.</w:t>
      </w:r>
    </w:p>
    <w:p w14:paraId="3459BA7F" w14:textId="57A484D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CLÁUSULA S</w:t>
      </w:r>
      <w:r w:rsidR="009F303A">
        <w:rPr>
          <w:rFonts w:ascii="Cambria" w:hAnsi="Cambria" w:cs="Arial"/>
          <w:b/>
          <w:bCs/>
          <w:color w:val="000000"/>
          <w:sz w:val="22"/>
          <w:szCs w:val="22"/>
        </w:rPr>
        <w:t>EXT</w:t>
      </w:r>
      <w:r w:rsidRPr="007A4513">
        <w:rPr>
          <w:rFonts w:ascii="Cambria" w:hAnsi="Cambria" w:cs="Arial"/>
          <w:b/>
          <w:bCs/>
          <w:color w:val="000000"/>
          <w:sz w:val="22"/>
          <w:szCs w:val="22"/>
        </w:rPr>
        <w:t>A – MODELO DE EXECUÇÃO DOS SERVIÇOS E FISCALIZAÇÃO</w:t>
      </w:r>
    </w:p>
    <w:p w14:paraId="71545BD9" w14:textId="44AD982E"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O modelo de execução dos serviços a serem executados pela CONTRATADA, a disciplina do recebimento do objeto e a fiscalização pela CONTRATANTE são aqueles previstos no Projeto Básico, anexo do Edital.</w:t>
      </w:r>
    </w:p>
    <w:p w14:paraId="5FB7FD5E" w14:textId="22B5F0F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SÉTIM</w:t>
      </w:r>
      <w:r w:rsidRPr="007A4513">
        <w:rPr>
          <w:rFonts w:ascii="Cambria" w:hAnsi="Cambria" w:cs="Arial"/>
          <w:b/>
          <w:bCs/>
          <w:color w:val="000000"/>
          <w:sz w:val="22"/>
          <w:szCs w:val="22"/>
        </w:rPr>
        <w:t>A – OBRIGAÇÕES DA CONTRATANTE E DA CONTRATADA</w:t>
      </w:r>
    </w:p>
    <w:p w14:paraId="36E1AEFC"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As obrigações da CONTRATANTE e da CONTRATADA são aquelas previstas no Projeto Básico, anexo do Edital.</w:t>
      </w:r>
    </w:p>
    <w:p w14:paraId="0415C9EE" w14:textId="2E7DF93D"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OITAVA</w:t>
      </w:r>
      <w:r w:rsidRPr="007A4513">
        <w:rPr>
          <w:rFonts w:ascii="Cambria" w:hAnsi="Cambria" w:cs="Arial"/>
          <w:b/>
          <w:bCs/>
          <w:color w:val="000000"/>
          <w:sz w:val="22"/>
          <w:szCs w:val="22"/>
        </w:rPr>
        <w:t xml:space="preserve"> – DA SUBCONTRATAÇÃO</w:t>
      </w:r>
    </w:p>
    <w:p w14:paraId="691399BF"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Não será admitida a subcontratação do objeto licitatório.</w:t>
      </w:r>
    </w:p>
    <w:p w14:paraId="4EFB8AC0" w14:textId="2689E4F3"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NONA</w:t>
      </w:r>
      <w:r w:rsidRPr="007A4513">
        <w:rPr>
          <w:rFonts w:ascii="Cambria" w:hAnsi="Cambria" w:cs="Arial"/>
          <w:b/>
          <w:bCs/>
          <w:color w:val="000000"/>
          <w:sz w:val="22"/>
          <w:szCs w:val="22"/>
        </w:rPr>
        <w:t xml:space="preserve"> – DO REGIME DE EXECUÇÃO DOS SERVIÇOS E DAS ALTERAÇÕES</w:t>
      </w:r>
    </w:p>
    <w:p w14:paraId="2306D659"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Eventuais alterações contratuais reger-se-ão pela disciplina do art. 65 da Lei nº 8.666, de 1993, bem como do ANEXO X da IN SEGES/MP nº 05, de 2017, no que couber.</w:t>
      </w:r>
    </w:p>
    <w:p w14:paraId="5859CBB4" w14:textId="57FE5C6E"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 CONTRATADA é </w:t>
      </w:r>
      <w:proofErr w:type="gramStart"/>
      <w:r w:rsidRPr="009F303A">
        <w:rPr>
          <w:rFonts w:ascii="Cambria" w:hAnsi="Cambria" w:cs="Arial"/>
          <w:color w:val="000000"/>
          <w:sz w:val="22"/>
          <w:szCs w:val="22"/>
        </w:rPr>
        <w:t>obrigada a aceitar, nas mesmas condições contratuais, os acréscimos ou supressões que se fizerem necessários, até o limite de 25% (vinte e cinco por cento) do valor inicial atualizado do contrato</w:t>
      </w:r>
      <w:proofErr w:type="gramEnd"/>
      <w:r w:rsidR="007A4513" w:rsidRPr="009F303A">
        <w:rPr>
          <w:rFonts w:ascii="Cambria" w:hAnsi="Cambria" w:cs="Arial"/>
          <w:color w:val="000000"/>
          <w:sz w:val="22"/>
          <w:szCs w:val="22"/>
        </w:rPr>
        <w:t>.</w:t>
      </w:r>
    </w:p>
    <w:p w14:paraId="07E89B2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As supressões </w:t>
      </w:r>
      <w:proofErr w:type="gramStart"/>
      <w:r w:rsidRPr="009F303A">
        <w:rPr>
          <w:rFonts w:ascii="Cambria" w:hAnsi="Cambria" w:cs="Arial"/>
          <w:color w:val="000000"/>
          <w:sz w:val="22"/>
          <w:szCs w:val="22"/>
        </w:rPr>
        <w:t>resultantes de acordo celebrado</w:t>
      </w:r>
      <w:proofErr w:type="gramEnd"/>
      <w:r w:rsidRPr="009F303A">
        <w:rPr>
          <w:rFonts w:ascii="Cambria" w:hAnsi="Cambria" w:cs="Arial"/>
          <w:color w:val="000000"/>
          <w:sz w:val="22"/>
          <w:szCs w:val="22"/>
        </w:rPr>
        <w:t xml:space="preserve"> entre as partes contratantes poderão exceder os limites estabelecidos no subitem anterior.</w:t>
      </w:r>
    </w:p>
    <w:p w14:paraId="28F2AFBD" w14:textId="77777777" w:rsidR="005900BC" w:rsidRPr="009F303A"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O contrato será realizado por execução indireta, sob o regime de empreitada por preço unitário.</w:t>
      </w:r>
    </w:p>
    <w:p w14:paraId="01A9B77D" w14:textId="67A3F969" w:rsidR="005900BC"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Na assinatura do presente Contrato, a Contratada declara sua responsabilidade exclusiva sobre a quitação dos encargos trabalhistas e sociais decorrentes do contrato.</w:t>
      </w:r>
    </w:p>
    <w:p w14:paraId="000A2778" w14:textId="77777777" w:rsidR="00390BB3" w:rsidRDefault="00390BB3" w:rsidP="00390BB3">
      <w:pPr>
        <w:pStyle w:val="NormalWeb"/>
        <w:spacing w:before="120" w:beforeAutospacing="0" w:after="120" w:afterAutospacing="0" w:line="276" w:lineRule="auto"/>
        <w:ind w:left="426"/>
        <w:jc w:val="both"/>
        <w:rPr>
          <w:rFonts w:ascii="Cambria" w:hAnsi="Cambria" w:cs="Arial"/>
          <w:color w:val="000000"/>
          <w:sz w:val="22"/>
          <w:szCs w:val="22"/>
        </w:rPr>
      </w:pPr>
    </w:p>
    <w:p w14:paraId="2098CF5B" w14:textId="77777777" w:rsidR="00390BB3" w:rsidRDefault="00390BB3" w:rsidP="00390BB3">
      <w:pPr>
        <w:pStyle w:val="NormalWeb"/>
        <w:spacing w:before="120" w:beforeAutospacing="0" w:after="120" w:afterAutospacing="0" w:line="276" w:lineRule="auto"/>
        <w:ind w:left="426"/>
        <w:jc w:val="both"/>
        <w:rPr>
          <w:rFonts w:ascii="Cambria" w:hAnsi="Cambria" w:cs="Arial"/>
          <w:color w:val="000000"/>
          <w:sz w:val="22"/>
          <w:szCs w:val="22"/>
        </w:rPr>
      </w:pPr>
    </w:p>
    <w:p w14:paraId="6D895F6B" w14:textId="2EFAD401"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lastRenderedPageBreak/>
        <w:t>A CLÁUSULA DÉCIMA – DAS SANÇÕES ADMINISTRATIVAS</w:t>
      </w:r>
    </w:p>
    <w:p w14:paraId="4A1E76DE" w14:textId="79D2D3A5"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As sanções relacionadas à execução do contrato são aquelas previstas no Projeto Básico, anexo do Edital. </w:t>
      </w:r>
    </w:p>
    <w:p w14:paraId="0DC30B2D" w14:textId="002BB1ED"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PRIMEIR</w:t>
      </w:r>
      <w:r w:rsidRPr="009F303A">
        <w:rPr>
          <w:rFonts w:ascii="Cambria" w:hAnsi="Cambria" w:cs="Arial"/>
          <w:b/>
          <w:bCs/>
          <w:color w:val="000000"/>
          <w:sz w:val="22"/>
          <w:szCs w:val="22"/>
        </w:rPr>
        <w:t>A – VEDAÇÕES E PERMISSÕES</w:t>
      </w:r>
    </w:p>
    <w:p w14:paraId="0E907FBD"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É vedado à CONTRATADA interromper a execução dos serviços </w:t>
      </w:r>
      <w:proofErr w:type="gramStart"/>
      <w:r w:rsidRPr="009F303A">
        <w:rPr>
          <w:rFonts w:ascii="Cambria" w:hAnsi="Cambria" w:cs="Arial"/>
          <w:sz w:val="22"/>
          <w:szCs w:val="22"/>
        </w:rPr>
        <w:t>sob alegação</w:t>
      </w:r>
      <w:proofErr w:type="gramEnd"/>
      <w:r w:rsidRPr="009F303A">
        <w:rPr>
          <w:rFonts w:ascii="Cambria" w:hAnsi="Cambria" w:cs="Arial"/>
          <w:sz w:val="22"/>
          <w:szCs w:val="22"/>
        </w:rPr>
        <w:t xml:space="preserve"> de inadimplemento por parte da CONTRATANTE, salvo nos casos previstos em lei.</w:t>
      </w:r>
    </w:p>
    <w:p w14:paraId="50A0457A" w14:textId="244CA1DA"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SEGUND</w:t>
      </w:r>
      <w:r w:rsidRPr="009F303A">
        <w:rPr>
          <w:rFonts w:ascii="Cambria" w:hAnsi="Cambria" w:cs="Arial"/>
          <w:b/>
          <w:bCs/>
          <w:color w:val="000000"/>
          <w:sz w:val="22"/>
          <w:szCs w:val="22"/>
        </w:rPr>
        <w:t>A – DO RECEBIMENTO DO OBJETO</w:t>
      </w:r>
    </w:p>
    <w:p w14:paraId="2F9647B1"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disciplina inerente ao recebimento do objeto é aquela prevista no Projeto Básico, anexo do Instrumento Convocatório.</w:t>
      </w:r>
    </w:p>
    <w:p w14:paraId="33491A22" w14:textId="70CC2999"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F006A7">
        <w:rPr>
          <w:rFonts w:ascii="Cambria" w:hAnsi="Cambria" w:cs="Arial"/>
          <w:b/>
          <w:bCs/>
          <w:color w:val="000000"/>
          <w:sz w:val="22"/>
          <w:szCs w:val="22"/>
        </w:rPr>
        <w:t>TERCEIR</w:t>
      </w:r>
      <w:r w:rsidRPr="009F303A">
        <w:rPr>
          <w:rFonts w:ascii="Cambria" w:hAnsi="Cambria" w:cs="Arial"/>
          <w:b/>
          <w:bCs/>
          <w:color w:val="000000"/>
          <w:sz w:val="22"/>
          <w:szCs w:val="22"/>
        </w:rPr>
        <w:t>A – RESCISÃO</w:t>
      </w:r>
    </w:p>
    <w:p w14:paraId="167C531C"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presente Termo de Contrato poderá ser rescindido:</w:t>
      </w:r>
    </w:p>
    <w:p w14:paraId="3A8D1A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nas</w:t>
      </w:r>
      <w:proofErr w:type="gramEnd"/>
      <w:r w:rsidRPr="009F303A">
        <w:rPr>
          <w:rFonts w:ascii="Cambria" w:hAnsi="Cambria" w:cs="Arial"/>
          <w:color w:val="000000"/>
          <w:sz w:val="22"/>
          <w:szCs w:val="22"/>
        </w:rPr>
        <w:t xml:space="preserve"> hipóteses previstas no art. 78 da Lei nº 8.666, de 1993, com as consequências indicadas no art. 80 da mesma Lei, sem prejuízo da aplicação das sanções previstas no Projeto Básico, anexo do Instrumento Convocatório;</w:t>
      </w:r>
    </w:p>
    <w:p w14:paraId="5250154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amigavelmente</w:t>
      </w:r>
      <w:proofErr w:type="gramEnd"/>
      <w:r w:rsidRPr="009F303A">
        <w:rPr>
          <w:rFonts w:ascii="Cambria" w:hAnsi="Cambria" w:cs="Arial"/>
          <w:color w:val="000000"/>
          <w:sz w:val="22"/>
          <w:szCs w:val="22"/>
        </w:rPr>
        <w:t xml:space="preserve">, nos termos do art. 79, inciso II, da Lei nº 8.666, de 1993. </w:t>
      </w:r>
    </w:p>
    <w:p w14:paraId="654D0A53"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Os casos de rescisão contratual serão formalmente motivados, assegurando-se à CONTRATADA o direito à prévia e ampla defesa.</w:t>
      </w:r>
    </w:p>
    <w:p w14:paraId="57920192"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CONTRATADA reconhece os direitos da CONTRATANTE em caso de rescisão administrativa prevista no art. 77 da Lei nº 8.666, de 1993.</w:t>
      </w:r>
    </w:p>
    <w:p w14:paraId="17531BB4"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termo de rescisão, sempre que possível, deverá indicar:</w:t>
      </w:r>
    </w:p>
    <w:p w14:paraId="6A5A7DD0"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Balanço dos eventos contratuais já cumpridos ou parcialmente cumpridos em relação ao cronograma físico-financeiro, atualizado;</w:t>
      </w:r>
    </w:p>
    <w:p w14:paraId="2C9981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Relação dos pagamentos já efetuados e ainda devidos;</w:t>
      </w:r>
    </w:p>
    <w:p w14:paraId="181B7557"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Indenizações e multas.</w:t>
      </w:r>
    </w:p>
    <w:p w14:paraId="431FA08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QUINTA – DOS CASOS OMISSOS</w:t>
      </w:r>
    </w:p>
    <w:p w14:paraId="2F5E752C"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Os casos omissos serão decididos pela CONTRATANTE, segundo as disposições contidas na Lei nº 8.666, de 1993 e demais normas federais aplicáveis e, subsidiariamente, segundo as disposições contidas na Lei nº 8.078, de </w:t>
      </w:r>
      <w:proofErr w:type="gramStart"/>
      <w:r w:rsidRPr="00F006A7">
        <w:rPr>
          <w:rFonts w:ascii="Cambria" w:hAnsi="Cambria" w:cs="Arial"/>
          <w:sz w:val="22"/>
          <w:szCs w:val="22"/>
        </w:rPr>
        <w:t>1990 – Código</w:t>
      </w:r>
      <w:proofErr w:type="gramEnd"/>
      <w:r w:rsidRPr="00F006A7">
        <w:rPr>
          <w:rFonts w:ascii="Cambria" w:hAnsi="Cambria" w:cs="Arial"/>
          <w:sz w:val="22"/>
          <w:szCs w:val="22"/>
        </w:rPr>
        <w:t xml:space="preserve"> de Defesa do Consumidor – e normas e princípios gerais dos contratos.</w:t>
      </w:r>
    </w:p>
    <w:p w14:paraId="27D63BCE" w14:textId="2774DA8B"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 xml:space="preserve">CLÁUSULA DÉCIMA </w:t>
      </w:r>
      <w:r w:rsidR="00F006A7" w:rsidRPr="00F006A7">
        <w:rPr>
          <w:rFonts w:ascii="Cambria" w:hAnsi="Cambria" w:cs="Arial"/>
          <w:b/>
          <w:bCs/>
          <w:color w:val="000000"/>
          <w:sz w:val="22"/>
          <w:szCs w:val="22"/>
        </w:rPr>
        <w:t>QUIN</w:t>
      </w:r>
      <w:r w:rsidRPr="00F006A7">
        <w:rPr>
          <w:rFonts w:ascii="Cambria" w:hAnsi="Cambria" w:cs="Arial"/>
          <w:b/>
          <w:bCs/>
          <w:color w:val="000000"/>
          <w:sz w:val="22"/>
          <w:szCs w:val="22"/>
        </w:rPr>
        <w:t>TA – PUBLICAÇÃO</w:t>
      </w:r>
    </w:p>
    <w:p w14:paraId="60C11FF5" w14:textId="31C49BFE"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Incumbirá à Contratante providenciar a publicação deste instrumento, por extrato, no Diário Oficial </w:t>
      </w:r>
      <w:r w:rsidR="00F006A7">
        <w:rPr>
          <w:rFonts w:ascii="Cambria" w:hAnsi="Cambria" w:cs="Arial"/>
          <w:sz w:val="22"/>
          <w:szCs w:val="22"/>
        </w:rPr>
        <w:t>do Município</w:t>
      </w:r>
      <w:r w:rsidRPr="00F006A7">
        <w:rPr>
          <w:rFonts w:ascii="Cambria" w:hAnsi="Cambria" w:cs="Arial"/>
          <w:sz w:val="22"/>
          <w:szCs w:val="22"/>
        </w:rPr>
        <w:t>, no prazo previsto na Lei nº 8.666, de 1993.</w:t>
      </w:r>
    </w:p>
    <w:p w14:paraId="0485D1F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SÉTIMA – FORO</w:t>
      </w:r>
    </w:p>
    <w:p w14:paraId="1CD4E53F" w14:textId="2CBE63EF"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 Foro para solucionar os litígios que decorrerem da execução deste Termo de Contrato será o da </w:t>
      </w:r>
      <w:r w:rsidR="00F006A7">
        <w:rPr>
          <w:rFonts w:ascii="Cambria" w:hAnsi="Cambria" w:cs="Arial"/>
          <w:sz w:val="22"/>
          <w:szCs w:val="22"/>
        </w:rPr>
        <w:t>Comarca de Barbacena/MG.</w:t>
      </w:r>
    </w:p>
    <w:p w14:paraId="694EA495"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lastRenderedPageBreak/>
        <w:t xml:space="preserve">Para firmeza e validade do pactuado, o presente Termo de Contrato foi lavrado em </w:t>
      </w:r>
      <w:proofErr w:type="gramStart"/>
      <w:r w:rsidRPr="00F006A7">
        <w:rPr>
          <w:rFonts w:ascii="Cambria" w:hAnsi="Cambria" w:cs="Arial"/>
          <w:sz w:val="22"/>
          <w:szCs w:val="22"/>
        </w:rPr>
        <w:t>2</w:t>
      </w:r>
      <w:proofErr w:type="gramEnd"/>
      <w:r w:rsidRPr="00F006A7">
        <w:rPr>
          <w:rFonts w:ascii="Cambria" w:hAnsi="Cambria" w:cs="Arial"/>
          <w:sz w:val="22"/>
          <w:szCs w:val="22"/>
        </w:rPr>
        <w:t xml:space="preserve"> (duas) vias de igual teor, que, depois de lido e achado em ordem, vai assinado pelos contratantes. </w:t>
      </w:r>
    </w:p>
    <w:p w14:paraId="090CC8A4" w14:textId="6EFC4BEA" w:rsidR="005900BC" w:rsidRPr="00F006A7" w:rsidRDefault="00F006A7" w:rsidP="00F006A7">
      <w:pPr>
        <w:spacing w:line="360" w:lineRule="auto"/>
        <w:ind w:right="-15"/>
        <w:jc w:val="center"/>
        <w:rPr>
          <w:rFonts w:ascii="Cambria" w:hAnsi="Cambria" w:cs="Arial"/>
          <w:szCs w:val="20"/>
        </w:rPr>
      </w:pPr>
      <w:r>
        <w:rPr>
          <w:rFonts w:ascii="Cambria" w:hAnsi="Cambria" w:cs="Arial"/>
          <w:szCs w:val="20"/>
        </w:rPr>
        <w:t>Santa Rita de Ibitipoca</w:t>
      </w:r>
      <w:r w:rsidR="005900BC" w:rsidRPr="00F006A7">
        <w:rPr>
          <w:rFonts w:ascii="Cambria" w:hAnsi="Cambria" w:cs="Arial"/>
          <w:szCs w:val="20"/>
        </w:rPr>
        <w:t>,</w:t>
      </w:r>
      <w:proofErr w:type="gramStart"/>
      <w:r w:rsidR="005900BC" w:rsidRPr="00F006A7">
        <w:rPr>
          <w:rFonts w:ascii="Cambria" w:hAnsi="Cambria" w:cs="Arial"/>
          <w:szCs w:val="20"/>
        </w:rPr>
        <w:t xml:space="preserve">  ...</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20</w:t>
      </w:r>
      <w:r>
        <w:rPr>
          <w:rFonts w:ascii="Cambria" w:hAnsi="Cambria" w:cs="Arial"/>
          <w:szCs w:val="20"/>
        </w:rPr>
        <w:t>2</w:t>
      </w:r>
      <w:r w:rsidR="00823A6F">
        <w:rPr>
          <w:rFonts w:ascii="Cambria" w:hAnsi="Cambria" w:cs="Arial"/>
          <w:szCs w:val="20"/>
        </w:rPr>
        <w:t>2</w:t>
      </w:r>
      <w:r>
        <w:rPr>
          <w:rFonts w:ascii="Cambria" w:hAnsi="Cambria" w:cs="Arial"/>
          <w:szCs w:val="20"/>
        </w:rPr>
        <w:t>.</w:t>
      </w:r>
    </w:p>
    <w:p w14:paraId="4A79ED41" w14:textId="7C2AB4DC" w:rsidR="005900BC" w:rsidRDefault="005900BC" w:rsidP="005900BC">
      <w:pPr>
        <w:rPr>
          <w:rFonts w:ascii="Arial" w:hAnsi="Arial" w:cs="Arial"/>
          <w:bCs/>
          <w:szCs w:val="20"/>
        </w:rPr>
      </w:pPr>
    </w:p>
    <w:p w14:paraId="0D695A08" w14:textId="1DAF8CFF" w:rsidR="00F006A7" w:rsidRDefault="00F006A7" w:rsidP="005900BC">
      <w:pPr>
        <w:rPr>
          <w:rFonts w:ascii="Arial" w:hAnsi="Arial" w:cs="Arial"/>
          <w:bCs/>
          <w:szCs w:val="20"/>
        </w:rPr>
      </w:pPr>
    </w:p>
    <w:p w14:paraId="72C0CCEE" w14:textId="77777777" w:rsidR="00F006A7" w:rsidRPr="00E7369E" w:rsidRDefault="00F006A7" w:rsidP="005900BC">
      <w:pPr>
        <w:rPr>
          <w:rFonts w:ascii="Arial" w:hAnsi="Arial" w:cs="Arial"/>
          <w:bCs/>
          <w:szCs w:val="20"/>
        </w:rPr>
      </w:pPr>
    </w:p>
    <w:p w14:paraId="1FE6A77E" w14:textId="5DE9808F" w:rsidR="005900BC" w:rsidRDefault="00F006A7" w:rsidP="00F006A7">
      <w:pPr>
        <w:spacing w:after="0"/>
        <w:jc w:val="center"/>
        <w:rPr>
          <w:rFonts w:ascii="Cambria" w:hAnsi="Cambria" w:cs="Arial"/>
          <w:b/>
          <w:szCs w:val="20"/>
        </w:rPr>
      </w:pPr>
      <w:r w:rsidRPr="00F006A7">
        <w:rPr>
          <w:rFonts w:ascii="Cambria" w:hAnsi="Cambria" w:cs="Arial"/>
          <w:b/>
          <w:szCs w:val="20"/>
        </w:rPr>
        <w:t>LEANDRO EDUARDO FONSECA PAULA</w:t>
      </w:r>
    </w:p>
    <w:p w14:paraId="61F5DC64" w14:textId="61FE9F5C" w:rsidR="00F006A7" w:rsidRPr="00F006A7" w:rsidRDefault="00F006A7" w:rsidP="00F006A7">
      <w:pPr>
        <w:spacing w:after="0"/>
        <w:jc w:val="center"/>
        <w:rPr>
          <w:rFonts w:ascii="Cambria" w:hAnsi="Cambria" w:cs="Arial"/>
          <w:b/>
          <w:i/>
          <w:iCs/>
          <w:sz w:val="18"/>
          <w:szCs w:val="16"/>
        </w:rPr>
      </w:pPr>
      <w:r w:rsidRPr="00F006A7">
        <w:rPr>
          <w:rFonts w:ascii="Cambria" w:hAnsi="Cambria" w:cs="Arial"/>
          <w:b/>
          <w:i/>
          <w:iCs/>
          <w:sz w:val="18"/>
          <w:szCs w:val="16"/>
        </w:rPr>
        <w:t>Prefeito Municipal</w:t>
      </w:r>
    </w:p>
    <w:p w14:paraId="76A859F9" w14:textId="77777777" w:rsidR="00F006A7" w:rsidRDefault="00F006A7" w:rsidP="005900BC">
      <w:pPr>
        <w:jc w:val="center"/>
        <w:rPr>
          <w:rFonts w:ascii="Arial" w:hAnsi="Arial" w:cs="Arial"/>
          <w:szCs w:val="20"/>
        </w:rPr>
      </w:pPr>
    </w:p>
    <w:p w14:paraId="4D477A83" w14:textId="77777777" w:rsidR="00F006A7" w:rsidRDefault="00F006A7" w:rsidP="005900BC">
      <w:pPr>
        <w:jc w:val="center"/>
        <w:rPr>
          <w:rFonts w:ascii="Arial" w:hAnsi="Arial" w:cs="Arial"/>
          <w:szCs w:val="20"/>
        </w:rPr>
      </w:pPr>
    </w:p>
    <w:p w14:paraId="42201254" w14:textId="77777777" w:rsidR="00F006A7" w:rsidRDefault="00F006A7" w:rsidP="005900BC">
      <w:pPr>
        <w:jc w:val="center"/>
        <w:rPr>
          <w:rFonts w:ascii="Arial" w:hAnsi="Arial" w:cs="Arial"/>
          <w:szCs w:val="20"/>
        </w:rPr>
      </w:pPr>
    </w:p>
    <w:p w14:paraId="16BAEA46" w14:textId="4A33D931" w:rsidR="005900BC" w:rsidRPr="00F006A7" w:rsidRDefault="005900BC" w:rsidP="00F006A7">
      <w:pPr>
        <w:spacing w:after="0"/>
        <w:jc w:val="center"/>
        <w:rPr>
          <w:rFonts w:ascii="Cambria" w:hAnsi="Cambria" w:cs="Arial"/>
          <w:b/>
          <w:bCs/>
          <w:szCs w:val="20"/>
        </w:rPr>
      </w:pPr>
      <w:r w:rsidRPr="00F006A7">
        <w:rPr>
          <w:rFonts w:ascii="Cambria" w:hAnsi="Cambria" w:cs="Arial"/>
          <w:b/>
          <w:bCs/>
          <w:szCs w:val="20"/>
        </w:rPr>
        <w:t>Responsável legal da CONTRATADA</w:t>
      </w:r>
    </w:p>
    <w:p w14:paraId="1BBA474A" w14:textId="77777777" w:rsidR="005900BC" w:rsidRPr="00E7369E" w:rsidRDefault="005900BC" w:rsidP="005900BC">
      <w:pPr>
        <w:rPr>
          <w:rFonts w:ascii="Arial" w:hAnsi="Arial" w:cs="Arial"/>
          <w:szCs w:val="20"/>
        </w:rPr>
      </w:pPr>
    </w:p>
    <w:p w14:paraId="076DD946"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82AD2B9" w14:textId="7B6523C4" w:rsidR="005900BC" w:rsidRDefault="00F006A7" w:rsidP="00F006A7">
      <w:pPr>
        <w:widowControl w:val="0"/>
        <w:autoSpaceDE w:val="0"/>
        <w:autoSpaceDN w:val="0"/>
        <w:adjustRightInd w:val="0"/>
        <w:spacing w:before="120" w:after="120"/>
        <w:jc w:val="both"/>
        <w:rPr>
          <w:rFonts w:ascii="Cambria" w:hAnsi="Cambria"/>
          <w:szCs w:val="20"/>
        </w:rPr>
      </w:pPr>
      <w:r w:rsidRPr="00F006A7">
        <w:rPr>
          <w:rFonts w:ascii="Cambria" w:hAnsi="Cambria"/>
          <w:b/>
          <w:bCs/>
          <w:szCs w:val="20"/>
        </w:rPr>
        <w:t>Testemunhas:</w:t>
      </w:r>
      <w:r>
        <w:rPr>
          <w:rFonts w:ascii="Cambria" w:hAnsi="Cambria"/>
          <w:szCs w:val="20"/>
        </w:rPr>
        <w:t xml:space="preserve"> 1) ___________________________________________________________________________________________</w:t>
      </w:r>
    </w:p>
    <w:p w14:paraId="721A0611" w14:textId="77FF3D78"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Nome:</w:t>
      </w:r>
    </w:p>
    <w:p w14:paraId="15E61943" w14:textId="19EC8ECF"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CPF:</w:t>
      </w:r>
    </w:p>
    <w:p w14:paraId="61EB16AE"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70766F94" w14:textId="57BF263E" w:rsidR="00F006A7" w:rsidRDefault="00F006A7" w:rsidP="00F006A7">
      <w:pPr>
        <w:widowControl w:val="0"/>
        <w:autoSpaceDE w:val="0"/>
        <w:autoSpaceDN w:val="0"/>
        <w:adjustRightInd w:val="0"/>
        <w:spacing w:before="120" w:after="120"/>
        <w:ind w:left="1560"/>
        <w:jc w:val="both"/>
        <w:rPr>
          <w:rFonts w:ascii="Cambria" w:hAnsi="Cambria"/>
          <w:szCs w:val="20"/>
        </w:rPr>
      </w:pPr>
      <w:proofErr w:type="gramStart"/>
      <w:r>
        <w:rPr>
          <w:rFonts w:ascii="Cambria" w:hAnsi="Cambria"/>
          <w:szCs w:val="20"/>
        </w:rPr>
        <w:t>2</w:t>
      </w:r>
      <w:proofErr w:type="gramEnd"/>
      <w:r>
        <w:rPr>
          <w:rFonts w:ascii="Cambria" w:hAnsi="Cambria"/>
          <w:szCs w:val="20"/>
        </w:rPr>
        <w:t>) ___________________________________________________________________________________________</w:t>
      </w:r>
    </w:p>
    <w:p w14:paraId="0AA373A2"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Nome:</w:t>
      </w:r>
    </w:p>
    <w:p w14:paraId="3B97D2DC"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CPF:</w:t>
      </w:r>
    </w:p>
    <w:p w14:paraId="7489C96F"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075A47B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AC3BE0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4F7A3AB2"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207C762B" w14:textId="5DFFE910" w:rsidR="00310BF6" w:rsidRDefault="00310BF6" w:rsidP="00AB44F2">
      <w:pPr>
        <w:pStyle w:val="Corpodetexto"/>
        <w:rPr>
          <w:rFonts w:ascii="Cambria" w:hAnsi="Cambria"/>
          <w:sz w:val="22"/>
          <w:szCs w:val="20"/>
        </w:rPr>
      </w:pPr>
    </w:p>
    <w:p w14:paraId="3D9CEC12" w14:textId="77777777" w:rsidR="00F006A7" w:rsidRDefault="00F006A7" w:rsidP="00AB44F2">
      <w:pPr>
        <w:pStyle w:val="Corpodetexto"/>
        <w:rPr>
          <w:rFonts w:ascii="Cambria" w:hAnsi="Cambria"/>
          <w:sz w:val="22"/>
          <w:szCs w:val="20"/>
        </w:rPr>
      </w:pPr>
    </w:p>
    <w:p w14:paraId="61CE0245" w14:textId="15BA5D66" w:rsidR="00307F10" w:rsidRDefault="00307F10" w:rsidP="00AB44F2">
      <w:pPr>
        <w:pStyle w:val="Corpodetexto"/>
        <w:rPr>
          <w:rFonts w:ascii="Cambria" w:hAnsi="Cambria"/>
          <w:sz w:val="22"/>
          <w:szCs w:val="20"/>
        </w:rPr>
      </w:pPr>
    </w:p>
    <w:p w14:paraId="299DC947" w14:textId="253F7D9D" w:rsidR="005C1AC2" w:rsidRDefault="005C1AC2" w:rsidP="00AB44F2">
      <w:pPr>
        <w:pStyle w:val="Corpodetexto"/>
        <w:rPr>
          <w:rFonts w:ascii="Cambria" w:hAnsi="Cambria"/>
          <w:sz w:val="22"/>
          <w:szCs w:val="20"/>
        </w:rPr>
      </w:pPr>
    </w:p>
    <w:p w14:paraId="0FC2BB31" w14:textId="3C940165" w:rsidR="005C1AC2" w:rsidRDefault="005C1AC2" w:rsidP="00AB44F2">
      <w:pPr>
        <w:pStyle w:val="Corpodetexto"/>
        <w:rPr>
          <w:rFonts w:ascii="Cambria" w:hAnsi="Cambria"/>
          <w:sz w:val="22"/>
          <w:szCs w:val="20"/>
        </w:rPr>
      </w:pPr>
    </w:p>
    <w:p w14:paraId="15065B2F" w14:textId="2FE4C53C" w:rsidR="005C1AC2" w:rsidRDefault="005C1AC2" w:rsidP="00AB44F2">
      <w:pPr>
        <w:pStyle w:val="Corpodetexto"/>
        <w:rPr>
          <w:rFonts w:ascii="Cambria" w:hAnsi="Cambria"/>
          <w:sz w:val="22"/>
          <w:szCs w:val="20"/>
        </w:rPr>
      </w:pPr>
    </w:p>
    <w:p w14:paraId="766F5A3F" w14:textId="28E61FB8" w:rsidR="005C1AC2" w:rsidRDefault="005C1AC2" w:rsidP="00AB44F2">
      <w:pPr>
        <w:pStyle w:val="Corpodetexto"/>
        <w:rPr>
          <w:rFonts w:ascii="Cambria" w:hAnsi="Cambria"/>
          <w:sz w:val="22"/>
          <w:szCs w:val="20"/>
        </w:rPr>
      </w:pPr>
    </w:p>
    <w:p w14:paraId="1F5BA100" w14:textId="193C3799" w:rsidR="005C1AC2" w:rsidRDefault="005C1AC2" w:rsidP="00AB44F2">
      <w:pPr>
        <w:pStyle w:val="Corpodetexto"/>
        <w:rPr>
          <w:rFonts w:ascii="Cambria" w:hAnsi="Cambria"/>
          <w:sz w:val="22"/>
          <w:szCs w:val="20"/>
        </w:rPr>
      </w:pPr>
    </w:p>
    <w:p w14:paraId="362D9DB5" w14:textId="0F07FA47" w:rsidR="005C1AC2" w:rsidRDefault="005C1AC2" w:rsidP="00AB44F2">
      <w:pPr>
        <w:pStyle w:val="Corpodetexto"/>
        <w:rPr>
          <w:rFonts w:ascii="Cambria" w:hAnsi="Cambria"/>
          <w:sz w:val="22"/>
          <w:szCs w:val="20"/>
        </w:rPr>
      </w:pPr>
    </w:p>
    <w:p w14:paraId="4019413F" w14:textId="23E8E45B" w:rsidR="005C1AC2" w:rsidRDefault="005C1AC2" w:rsidP="00AB44F2">
      <w:pPr>
        <w:pStyle w:val="Corpodetexto"/>
        <w:rPr>
          <w:rFonts w:ascii="Cambria" w:hAnsi="Cambria"/>
          <w:sz w:val="22"/>
          <w:szCs w:val="20"/>
        </w:rPr>
      </w:pPr>
    </w:p>
    <w:p w14:paraId="373A092D"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lastRenderedPageBreak/>
        <w:t>ANEXO B</w:t>
      </w:r>
    </w:p>
    <w:p w14:paraId="487EE3B5" w14:textId="77777777" w:rsidR="00AB44F2" w:rsidRPr="00AB44F2" w:rsidRDefault="00AB44F2" w:rsidP="00AB44F2">
      <w:pPr>
        <w:pStyle w:val="Corpodetexto"/>
        <w:rPr>
          <w:rFonts w:ascii="Cambria" w:hAnsi="Cambria"/>
          <w:sz w:val="22"/>
          <w:szCs w:val="20"/>
        </w:rPr>
      </w:pPr>
    </w:p>
    <w:p w14:paraId="46F260DC" w14:textId="77777777" w:rsidR="00AB44F2" w:rsidRPr="00AB44F2" w:rsidRDefault="00AB44F2" w:rsidP="00AB44F2">
      <w:pPr>
        <w:pStyle w:val="Corpodetexto"/>
        <w:rPr>
          <w:rFonts w:ascii="Cambria" w:hAnsi="Cambria"/>
          <w:sz w:val="22"/>
          <w:szCs w:val="20"/>
        </w:rPr>
      </w:pPr>
    </w:p>
    <w:p w14:paraId="5B7AA40C" w14:textId="48193F8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w:t>
      </w:r>
    </w:p>
    <w:p w14:paraId="0AF44F2F" w14:textId="77777777" w:rsidR="00AB44F2" w:rsidRPr="00AB44F2" w:rsidRDefault="00AB44F2" w:rsidP="00AB44F2">
      <w:pPr>
        <w:jc w:val="both"/>
        <w:rPr>
          <w:rFonts w:ascii="Cambria" w:hAnsi="Cambria"/>
          <w:szCs w:val="20"/>
        </w:rPr>
      </w:pPr>
    </w:p>
    <w:p w14:paraId="598E63FD" w14:textId="77777777" w:rsidR="00AB44F2" w:rsidRPr="00AB44F2" w:rsidRDefault="00AB44F2" w:rsidP="00AB44F2">
      <w:pPr>
        <w:jc w:val="both"/>
        <w:rPr>
          <w:rFonts w:ascii="Cambria" w:hAnsi="Cambria"/>
          <w:szCs w:val="20"/>
        </w:rPr>
      </w:pPr>
    </w:p>
    <w:p w14:paraId="469EB74D" w14:textId="77777777" w:rsidR="00AB44F2" w:rsidRPr="00AB44F2" w:rsidRDefault="00AB44F2" w:rsidP="00AB44F2">
      <w:pPr>
        <w:ind w:firstLine="708"/>
        <w:jc w:val="both"/>
        <w:rPr>
          <w:rFonts w:ascii="Cambria" w:hAnsi="Cambria"/>
          <w:szCs w:val="20"/>
        </w:rPr>
      </w:pPr>
      <w:proofErr w:type="gramStart"/>
      <w:r>
        <w:rPr>
          <w:rFonts w:ascii="Cambria" w:hAnsi="Cambria"/>
          <w:szCs w:val="20"/>
        </w:rPr>
        <w:t>À</w:t>
      </w:r>
      <w:proofErr w:type="gramEnd"/>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51EAEF5F" w14:textId="77777777" w:rsidR="00AB44F2" w:rsidRPr="00AB44F2" w:rsidRDefault="00AB44F2" w:rsidP="00AB44F2">
      <w:pPr>
        <w:jc w:val="both"/>
        <w:rPr>
          <w:rFonts w:ascii="Cambria" w:hAnsi="Cambria"/>
          <w:szCs w:val="20"/>
        </w:rPr>
      </w:pPr>
    </w:p>
    <w:p w14:paraId="2D082EF0" w14:textId="1FA31225" w:rsidR="00F006A7" w:rsidRDefault="00F006A7" w:rsidP="00AB44F2">
      <w:pPr>
        <w:spacing w:line="360" w:lineRule="auto"/>
        <w:ind w:firstLine="708"/>
        <w:jc w:val="both"/>
        <w:rPr>
          <w:rFonts w:ascii="Cambria" w:hAnsi="Cambria"/>
          <w:szCs w:val="20"/>
        </w:rPr>
      </w:pPr>
      <w:r>
        <w:rPr>
          <w:rFonts w:ascii="Cambria" w:hAnsi="Cambria"/>
          <w:szCs w:val="20"/>
        </w:rPr>
        <w:t>A empresa _____________________________________, sediada na Rua ____________________, nº ______, Bairro _______________, CEP _______________, na cidade ________________________/_____, inscrita no CNPJ sob o nº ________________________, vem requerer o seu credenciamento para locação de horas/máquina/diária de ________________ (caminhão/máquina pesada)</w:t>
      </w:r>
      <w:r w:rsidR="00710A9E">
        <w:rPr>
          <w:rFonts w:ascii="Cambria" w:hAnsi="Cambria"/>
          <w:szCs w:val="20"/>
        </w:rPr>
        <w:t xml:space="preserve"> para manutenção de estradas vicinais, declarando total concordância</w:t>
      </w:r>
      <w:proofErr w:type="gramStart"/>
      <w:r w:rsidR="00710A9E">
        <w:rPr>
          <w:rFonts w:ascii="Cambria" w:hAnsi="Cambria"/>
          <w:szCs w:val="20"/>
        </w:rPr>
        <w:t xml:space="preserve">  </w:t>
      </w:r>
      <w:proofErr w:type="gramEnd"/>
      <w:r w:rsidR="00710A9E">
        <w:rPr>
          <w:rFonts w:ascii="Cambria" w:hAnsi="Cambria"/>
          <w:szCs w:val="20"/>
        </w:rPr>
        <w:t xml:space="preserve">com as condições estabelecidas no Edital de Credenciamento nº </w:t>
      </w:r>
      <w:r w:rsidR="00823A6F">
        <w:rPr>
          <w:rFonts w:ascii="Cambria" w:hAnsi="Cambria"/>
          <w:szCs w:val="20"/>
        </w:rPr>
        <w:t>011/2022</w:t>
      </w:r>
      <w:r w:rsidR="00710A9E">
        <w:rPr>
          <w:rFonts w:ascii="Cambria" w:hAnsi="Cambria"/>
          <w:szCs w:val="20"/>
        </w:rPr>
        <w:t xml:space="preserve">, e em seus Anexos, </w:t>
      </w:r>
      <w:r w:rsidR="00710A9E" w:rsidRPr="00710A9E">
        <w:rPr>
          <w:rFonts w:ascii="Cambria" w:hAnsi="Cambria"/>
          <w:b/>
          <w:bCs/>
          <w:i/>
          <w:iCs/>
          <w:szCs w:val="20"/>
        </w:rPr>
        <w:t>inclusive quanto aos valores unitários</w:t>
      </w:r>
      <w:r w:rsidR="00710A9E">
        <w:rPr>
          <w:rFonts w:ascii="Cambria" w:hAnsi="Cambria"/>
          <w:szCs w:val="20"/>
        </w:rPr>
        <w:t>, para o credenciamento.</w:t>
      </w:r>
    </w:p>
    <w:p w14:paraId="0DB67807"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2C27527A" w14:textId="7E19BCDE"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 xml:space="preserve">Declaro que me comprometo a acatar as normas, instruções e tabela </w:t>
      </w:r>
      <w:r w:rsidR="00710A9E">
        <w:rPr>
          <w:rFonts w:ascii="Cambria" w:hAnsi="Cambria"/>
          <w:sz w:val="22"/>
          <w:szCs w:val="20"/>
        </w:rPr>
        <w:t xml:space="preserve">de </w:t>
      </w:r>
      <w:proofErr w:type="gramStart"/>
      <w:r w:rsidR="00710A9E">
        <w:rPr>
          <w:rFonts w:ascii="Cambria" w:hAnsi="Cambria"/>
          <w:sz w:val="22"/>
          <w:szCs w:val="20"/>
        </w:rPr>
        <w:t xml:space="preserve">preços </w:t>
      </w:r>
      <w:r w:rsidRPr="00AB44F2">
        <w:rPr>
          <w:rFonts w:ascii="Cambria" w:hAnsi="Cambria"/>
          <w:sz w:val="22"/>
          <w:szCs w:val="20"/>
        </w:rPr>
        <w:t>vigente expressa nas Normas acima citadas</w:t>
      </w:r>
      <w:proofErr w:type="gramEnd"/>
      <w:r w:rsidRPr="00AB44F2">
        <w:rPr>
          <w:rFonts w:ascii="Cambria" w:hAnsi="Cambria"/>
          <w:sz w:val="22"/>
          <w:szCs w:val="20"/>
        </w:rPr>
        <w:t>.</w:t>
      </w:r>
    </w:p>
    <w:p w14:paraId="7B93D30E" w14:textId="77777777" w:rsidR="00AB44F2" w:rsidRPr="00AB44F2" w:rsidRDefault="00AB44F2" w:rsidP="00AB44F2">
      <w:pPr>
        <w:spacing w:line="360" w:lineRule="auto"/>
        <w:jc w:val="center"/>
        <w:rPr>
          <w:rFonts w:ascii="Cambria" w:hAnsi="Cambria"/>
          <w:szCs w:val="20"/>
        </w:rPr>
      </w:pPr>
    </w:p>
    <w:p w14:paraId="7114BDE3" w14:textId="75F873D2"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823A6F">
        <w:rPr>
          <w:rFonts w:ascii="Cambria" w:hAnsi="Cambria"/>
          <w:szCs w:val="20"/>
        </w:rPr>
        <w:t>2</w:t>
      </w:r>
      <w:r w:rsidR="00AB44F2" w:rsidRPr="00AB44F2">
        <w:rPr>
          <w:rFonts w:ascii="Cambria" w:hAnsi="Cambria"/>
          <w:szCs w:val="20"/>
        </w:rPr>
        <w:t>.</w:t>
      </w:r>
    </w:p>
    <w:p w14:paraId="43C5ACC5" w14:textId="77777777" w:rsidR="00AB44F2" w:rsidRDefault="00AB44F2" w:rsidP="00AB44F2">
      <w:pPr>
        <w:jc w:val="center"/>
        <w:rPr>
          <w:rFonts w:ascii="Cambria" w:hAnsi="Cambria"/>
          <w:szCs w:val="20"/>
        </w:rPr>
      </w:pPr>
    </w:p>
    <w:p w14:paraId="1181CC6C" w14:textId="77777777" w:rsidR="00B54BB7" w:rsidRDefault="00B54BB7" w:rsidP="00AB44F2">
      <w:pPr>
        <w:jc w:val="center"/>
        <w:rPr>
          <w:rFonts w:ascii="Cambria" w:hAnsi="Cambria"/>
          <w:szCs w:val="20"/>
        </w:rPr>
      </w:pPr>
    </w:p>
    <w:p w14:paraId="3B8C1052" w14:textId="77777777" w:rsidR="00B54BB7" w:rsidRDefault="00B54BB7" w:rsidP="00B54BB7">
      <w:pPr>
        <w:spacing w:after="0"/>
        <w:jc w:val="center"/>
        <w:rPr>
          <w:rFonts w:ascii="Cambria" w:hAnsi="Cambria"/>
          <w:szCs w:val="20"/>
        </w:rPr>
      </w:pPr>
      <w:r>
        <w:rPr>
          <w:rFonts w:ascii="Cambria" w:hAnsi="Cambria"/>
          <w:szCs w:val="20"/>
        </w:rPr>
        <w:t>Nome/Identidade</w:t>
      </w:r>
    </w:p>
    <w:p w14:paraId="075ADF67"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44391C14" w14:textId="77777777" w:rsidR="00AB44F2" w:rsidRPr="00AB44F2" w:rsidRDefault="00AB44F2">
      <w:pPr>
        <w:rPr>
          <w:rFonts w:ascii="Cambria" w:hAnsi="Cambria"/>
          <w:sz w:val="24"/>
        </w:rPr>
      </w:pPr>
    </w:p>
    <w:p w14:paraId="5DF704CE" w14:textId="77777777" w:rsidR="00AB44F2" w:rsidRDefault="00AB44F2">
      <w:pPr>
        <w:rPr>
          <w:rFonts w:ascii="Cambria" w:hAnsi="Cambria"/>
          <w:sz w:val="24"/>
        </w:rPr>
      </w:pPr>
    </w:p>
    <w:p w14:paraId="68802EFF" w14:textId="77777777" w:rsidR="00AB44F2" w:rsidRDefault="00AB44F2">
      <w:pPr>
        <w:rPr>
          <w:rFonts w:ascii="Cambria" w:hAnsi="Cambria"/>
          <w:sz w:val="24"/>
        </w:rPr>
      </w:pPr>
    </w:p>
    <w:p w14:paraId="1897D683" w14:textId="77777777" w:rsidR="00B54BB7" w:rsidRDefault="00B54BB7">
      <w:pPr>
        <w:rPr>
          <w:rFonts w:ascii="Cambria" w:hAnsi="Cambria"/>
          <w:sz w:val="24"/>
        </w:rPr>
      </w:pPr>
    </w:p>
    <w:p w14:paraId="140D2C52" w14:textId="77777777" w:rsidR="00482854" w:rsidRDefault="00482854">
      <w:pPr>
        <w:rPr>
          <w:rFonts w:ascii="Cambria" w:hAnsi="Cambria"/>
          <w:sz w:val="24"/>
        </w:rPr>
      </w:pPr>
    </w:p>
    <w:p w14:paraId="60384C26" w14:textId="77777777" w:rsidR="00D14261" w:rsidRDefault="00D14261" w:rsidP="00B12098">
      <w:pPr>
        <w:jc w:val="center"/>
        <w:rPr>
          <w:rFonts w:ascii="Cambria" w:hAnsi="Cambria"/>
          <w:b/>
          <w:bCs/>
          <w:sz w:val="24"/>
        </w:rPr>
      </w:pPr>
    </w:p>
    <w:p w14:paraId="0640DD3B" w14:textId="0173C142" w:rsidR="00535F89" w:rsidRDefault="00535F89" w:rsidP="00535F89"/>
    <w:p w14:paraId="67BB1FA2" w14:textId="6EEFE889" w:rsidR="00535F89" w:rsidRPr="00535F89" w:rsidRDefault="00535F89" w:rsidP="00535F89">
      <w:pPr>
        <w:jc w:val="center"/>
        <w:rPr>
          <w:rFonts w:ascii="Cambria" w:hAnsi="Cambria"/>
          <w:b/>
          <w:bCs/>
        </w:rPr>
      </w:pPr>
      <w:r w:rsidRPr="00535F89">
        <w:rPr>
          <w:rFonts w:ascii="Cambria" w:hAnsi="Cambria"/>
          <w:b/>
          <w:bCs/>
        </w:rPr>
        <w:lastRenderedPageBreak/>
        <w:t xml:space="preserve">ANEXO </w:t>
      </w:r>
      <w:r w:rsidR="009B250A">
        <w:rPr>
          <w:rFonts w:ascii="Cambria" w:hAnsi="Cambria"/>
          <w:b/>
          <w:bCs/>
        </w:rPr>
        <w:t>C</w:t>
      </w:r>
    </w:p>
    <w:p w14:paraId="37D299B1" w14:textId="77777777" w:rsidR="00535F89" w:rsidRPr="00535F89" w:rsidRDefault="00535F89" w:rsidP="00535F89"/>
    <w:p w14:paraId="4237119E" w14:textId="77777777" w:rsidR="00710A9E" w:rsidRPr="00142FD9" w:rsidRDefault="00710A9E" w:rsidP="00710A9E">
      <w:pPr>
        <w:spacing w:after="360"/>
        <w:jc w:val="both"/>
        <w:rPr>
          <w:rFonts w:ascii="Cambria" w:hAnsi="Cambria" w:cs="Calibri"/>
          <w:szCs w:val="20"/>
        </w:rPr>
      </w:pPr>
      <w:r w:rsidRPr="00142FD9">
        <w:rPr>
          <w:rFonts w:ascii="Cambria" w:hAnsi="Cambria" w:cs="Calibri"/>
          <w:szCs w:val="20"/>
        </w:rPr>
        <w:t>(PAPEL TIMBRADO DA EMPRESA)</w:t>
      </w:r>
    </w:p>
    <w:p w14:paraId="55ABB463" w14:textId="77777777" w:rsidR="00710A9E" w:rsidRPr="00142FD9" w:rsidRDefault="00710A9E" w:rsidP="00710A9E">
      <w:pPr>
        <w:spacing w:after="360"/>
        <w:jc w:val="center"/>
        <w:rPr>
          <w:rFonts w:ascii="Cambria" w:hAnsi="Cambria" w:cs="Calibri"/>
          <w:b/>
          <w:szCs w:val="20"/>
        </w:rPr>
      </w:pPr>
    </w:p>
    <w:p w14:paraId="37341993" w14:textId="77777777" w:rsidR="00710A9E" w:rsidRPr="00142FD9" w:rsidRDefault="00710A9E" w:rsidP="00710A9E">
      <w:pPr>
        <w:spacing w:after="360"/>
        <w:jc w:val="center"/>
        <w:rPr>
          <w:rFonts w:ascii="Cambria" w:hAnsi="Cambria" w:cs="Calibri"/>
          <w:b/>
          <w:szCs w:val="20"/>
        </w:rPr>
      </w:pPr>
      <w:bookmarkStart w:id="4" w:name="_Hlk70602585"/>
      <w:r w:rsidRPr="00142FD9">
        <w:rPr>
          <w:rFonts w:ascii="Cambria" w:hAnsi="Cambria" w:cs="Calibri"/>
          <w:b/>
          <w:szCs w:val="20"/>
        </w:rPr>
        <w:t>D E C L A R A Ç Ã O</w:t>
      </w:r>
    </w:p>
    <w:p w14:paraId="18370933" w14:textId="77777777" w:rsidR="00710A9E" w:rsidRPr="00142FD9" w:rsidRDefault="00710A9E" w:rsidP="00710A9E">
      <w:pPr>
        <w:spacing w:after="360"/>
        <w:jc w:val="center"/>
        <w:rPr>
          <w:rFonts w:ascii="Cambria" w:hAnsi="Cambria" w:cs="Calibri"/>
          <w:szCs w:val="20"/>
        </w:rPr>
      </w:pPr>
    </w:p>
    <w:p w14:paraId="1268AE3D" w14:textId="77777777" w:rsidR="00710A9E" w:rsidRPr="00142FD9" w:rsidRDefault="00710A9E" w:rsidP="00710A9E">
      <w:pPr>
        <w:spacing w:after="360" w:line="360" w:lineRule="auto"/>
        <w:ind w:firstLine="1418"/>
        <w:jc w:val="both"/>
        <w:rPr>
          <w:rFonts w:ascii="Cambria" w:hAnsi="Cambria" w:cs="Calibri"/>
          <w:szCs w:val="20"/>
        </w:rPr>
      </w:pPr>
      <w:r w:rsidRPr="00142FD9">
        <w:rPr>
          <w:rFonts w:ascii="Cambria" w:hAnsi="Cambria" w:cs="Calibri"/>
          <w:szCs w:val="20"/>
        </w:rPr>
        <w:t>Nome da empresa ___________________________________________, inscrita no CNPJ/MF nº ___________________________________, por intermédio de seu representante legal</w:t>
      </w:r>
      <w:proofErr w:type="gramStart"/>
      <w:r w:rsidRPr="00142FD9">
        <w:rPr>
          <w:rFonts w:ascii="Cambria" w:hAnsi="Cambria" w:cs="Calibri"/>
          <w:szCs w:val="20"/>
        </w:rPr>
        <w:t xml:space="preserve">  </w:t>
      </w:r>
      <w:proofErr w:type="spellStart"/>
      <w:proofErr w:type="gramEnd"/>
      <w:r w:rsidRPr="00142FD9">
        <w:rPr>
          <w:rFonts w:ascii="Cambria" w:hAnsi="Cambria" w:cs="Calibri"/>
          <w:szCs w:val="20"/>
        </w:rPr>
        <w:t>Sr</w:t>
      </w:r>
      <w:proofErr w:type="spellEnd"/>
      <w:r w:rsidRPr="00142FD9">
        <w:rPr>
          <w:rFonts w:ascii="Cambria" w:hAnsi="Cambria" w:cs="Calibri"/>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54F1234A"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r w:rsidRPr="00142FD9">
        <w:rPr>
          <w:rFonts w:ascii="Cambria" w:hAnsi="Cambria" w:cs="Calibri"/>
          <w:b/>
          <w:szCs w:val="20"/>
        </w:rPr>
        <w:t>Ressalva:</w:t>
      </w:r>
      <w:r w:rsidRPr="00142FD9">
        <w:rPr>
          <w:rFonts w:ascii="Cambria" w:hAnsi="Cambria" w:cs="Calibri"/>
          <w:szCs w:val="20"/>
        </w:rPr>
        <w:t xml:space="preserve"> emprega menor, a partir de 14 (catorze), anos na condição de aprendiz. </w:t>
      </w:r>
      <w:proofErr w:type="gramStart"/>
      <w:r w:rsidRPr="00142FD9">
        <w:rPr>
          <w:rFonts w:ascii="Cambria" w:hAnsi="Cambria" w:cs="Calibri"/>
          <w:szCs w:val="20"/>
        </w:rPr>
        <w:t xml:space="preserve">(   </w:t>
      </w:r>
      <w:proofErr w:type="gramEnd"/>
      <w:r w:rsidRPr="00142FD9">
        <w:rPr>
          <w:rFonts w:ascii="Cambria" w:hAnsi="Cambria" w:cs="Calibri"/>
          <w:szCs w:val="20"/>
        </w:rPr>
        <w:t>).</w:t>
      </w:r>
    </w:p>
    <w:p w14:paraId="41E3B283"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C096262" w14:textId="37B82351" w:rsidR="00710A9E" w:rsidRPr="00142FD9" w:rsidRDefault="00710A9E" w:rsidP="00710A9E">
      <w:pPr>
        <w:widowControl w:val="0"/>
        <w:autoSpaceDE w:val="0"/>
        <w:autoSpaceDN w:val="0"/>
        <w:adjustRightInd w:val="0"/>
        <w:spacing w:line="223" w:lineRule="exact"/>
        <w:ind w:left="20" w:right="-30"/>
        <w:jc w:val="center"/>
        <w:rPr>
          <w:rFonts w:ascii="Cambria" w:hAnsi="Cambria" w:cs="Calibri"/>
          <w:szCs w:val="20"/>
        </w:rPr>
      </w:pPr>
      <w:r w:rsidRPr="00142FD9">
        <w:rPr>
          <w:rFonts w:ascii="Cambria" w:hAnsi="Cambria" w:cs="Calibri"/>
          <w:szCs w:val="20"/>
        </w:rPr>
        <w:t xml:space="preserve">Cidade/UF, ____ de ________________ </w:t>
      </w:r>
      <w:proofErr w:type="spellStart"/>
      <w:r w:rsidRPr="00142FD9">
        <w:rPr>
          <w:rFonts w:ascii="Cambria" w:hAnsi="Cambria" w:cs="Calibri"/>
          <w:szCs w:val="20"/>
        </w:rPr>
        <w:t>de</w:t>
      </w:r>
      <w:proofErr w:type="spellEnd"/>
      <w:r w:rsidRPr="00142FD9">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142FD9">
        <w:rPr>
          <w:rFonts w:ascii="Cambria" w:hAnsi="Cambria" w:cs="Calibri"/>
          <w:szCs w:val="20"/>
        </w:rPr>
        <w:t>.</w:t>
      </w:r>
    </w:p>
    <w:p w14:paraId="38B04B82"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5E4D9AA8"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2331677" w14:textId="77777777" w:rsidR="00710A9E" w:rsidRPr="00142FD9" w:rsidRDefault="00710A9E" w:rsidP="00710A9E">
      <w:pPr>
        <w:widowControl w:val="0"/>
        <w:autoSpaceDE w:val="0"/>
        <w:autoSpaceDN w:val="0"/>
        <w:adjustRightInd w:val="0"/>
        <w:spacing w:line="223" w:lineRule="exact"/>
        <w:ind w:left="307" w:right="308"/>
        <w:jc w:val="center"/>
        <w:rPr>
          <w:rFonts w:ascii="Cambria" w:hAnsi="Cambria" w:cs="Calibri"/>
          <w:szCs w:val="20"/>
        </w:rPr>
      </w:pPr>
      <w:r w:rsidRPr="00142FD9">
        <w:rPr>
          <w:rFonts w:ascii="Cambria" w:hAnsi="Cambria" w:cs="Calibri"/>
          <w:szCs w:val="20"/>
        </w:rPr>
        <w:t>(nome e número da identidade do declarante)</w:t>
      </w:r>
    </w:p>
    <w:p w14:paraId="5CF1C199"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szCs w:val="20"/>
        </w:rPr>
      </w:pPr>
    </w:p>
    <w:bookmarkEnd w:id="4"/>
    <w:p w14:paraId="419CF9C7"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b/>
          <w:color w:val="FF0000"/>
          <w:szCs w:val="20"/>
        </w:rPr>
      </w:pPr>
      <w:proofErr w:type="spellStart"/>
      <w:r w:rsidRPr="00142FD9">
        <w:rPr>
          <w:rFonts w:ascii="Cambria" w:hAnsi="Cambria" w:cs="Calibri"/>
          <w:b/>
          <w:color w:val="FF0000"/>
          <w:szCs w:val="20"/>
        </w:rPr>
        <w:t>Obs</w:t>
      </w:r>
      <w:proofErr w:type="spellEnd"/>
      <w:r w:rsidRPr="00142FD9">
        <w:rPr>
          <w:rFonts w:ascii="Cambria" w:hAnsi="Cambria" w:cs="Calibri"/>
          <w:b/>
          <w:color w:val="FF0000"/>
          <w:szCs w:val="20"/>
        </w:rPr>
        <w:t>: em caso afirmativo, assinalar a ressalva acima</w:t>
      </w:r>
      <w:r w:rsidRPr="00142FD9">
        <w:rPr>
          <w:rFonts w:ascii="Cambria" w:hAnsi="Cambria" w:cs="Calibri"/>
          <w:b/>
          <w:color w:val="FF0000"/>
          <w:w w:val="127"/>
          <w:szCs w:val="20"/>
        </w:rPr>
        <w:t>.</w:t>
      </w:r>
    </w:p>
    <w:p w14:paraId="29297E8D" w14:textId="77777777" w:rsidR="00AB44F2" w:rsidRDefault="00AB44F2">
      <w:pPr>
        <w:rPr>
          <w:rFonts w:ascii="Cambria" w:hAnsi="Cambria"/>
          <w:sz w:val="24"/>
        </w:rPr>
      </w:pPr>
    </w:p>
    <w:p w14:paraId="37E8C14A" w14:textId="77777777" w:rsidR="00482854" w:rsidRDefault="00482854">
      <w:pPr>
        <w:rPr>
          <w:rFonts w:ascii="Cambria" w:hAnsi="Cambria"/>
          <w:sz w:val="24"/>
        </w:rPr>
      </w:pPr>
    </w:p>
    <w:p w14:paraId="774BF418" w14:textId="77777777" w:rsidR="00482854" w:rsidRDefault="00482854">
      <w:pPr>
        <w:rPr>
          <w:rFonts w:ascii="Cambria" w:hAnsi="Cambria"/>
          <w:sz w:val="24"/>
        </w:rPr>
      </w:pPr>
    </w:p>
    <w:p w14:paraId="37E0301C" w14:textId="77777777" w:rsidR="00AE71D8" w:rsidRDefault="00AE71D8" w:rsidP="00AE71D8">
      <w:pPr>
        <w:spacing w:line="360" w:lineRule="auto"/>
        <w:jc w:val="center"/>
        <w:rPr>
          <w:rFonts w:ascii="Arial" w:hAnsi="Arial" w:cs="Arial"/>
          <w:b/>
          <w:bCs/>
          <w:sz w:val="40"/>
          <w:szCs w:val="40"/>
          <w:u w:val="single"/>
        </w:rPr>
      </w:pPr>
    </w:p>
    <w:p w14:paraId="2EA27186" w14:textId="77777777" w:rsidR="00AE71D8" w:rsidRDefault="00AE71D8" w:rsidP="00AE71D8">
      <w:pPr>
        <w:spacing w:line="360" w:lineRule="auto"/>
        <w:jc w:val="center"/>
        <w:rPr>
          <w:rFonts w:ascii="Arial" w:hAnsi="Arial" w:cs="Arial"/>
          <w:b/>
          <w:bCs/>
          <w:sz w:val="40"/>
          <w:szCs w:val="40"/>
          <w:u w:val="single"/>
        </w:rPr>
      </w:pPr>
    </w:p>
    <w:p w14:paraId="4805111A" w14:textId="34DB08C2" w:rsidR="00535F89" w:rsidRDefault="00535F89" w:rsidP="00535F89">
      <w:pPr>
        <w:spacing w:after="360"/>
        <w:jc w:val="center"/>
        <w:rPr>
          <w:rFonts w:ascii="Cambria" w:hAnsi="Cambria" w:cs="Calibri"/>
          <w:b/>
          <w:szCs w:val="20"/>
        </w:rPr>
      </w:pPr>
      <w:r w:rsidRPr="00ED3862">
        <w:rPr>
          <w:rFonts w:ascii="Cambria" w:hAnsi="Cambria" w:cs="Calibri"/>
          <w:b/>
          <w:szCs w:val="20"/>
        </w:rPr>
        <w:t xml:space="preserve">ANEXO </w:t>
      </w:r>
      <w:r w:rsidR="00094FF9">
        <w:rPr>
          <w:rFonts w:ascii="Cambria" w:hAnsi="Cambria" w:cs="Calibri"/>
          <w:b/>
          <w:szCs w:val="20"/>
        </w:rPr>
        <w:t>D</w:t>
      </w:r>
    </w:p>
    <w:p w14:paraId="042B37DE" w14:textId="77777777" w:rsidR="00A13610" w:rsidRPr="00ED3862" w:rsidRDefault="00A13610" w:rsidP="00535F89">
      <w:pPr>
        <w:spacing w:after="360"/>
        <w:jc w:val="center"/>
        <w:rPr>
          <w:rFonts w:ascii="Cambria" w:hAnsi="Cambria" w:cs="Calibri"/>
          <w:b/>
          <w:szCs w:val="20"/>
        </w:rPr>
      </w:pPr>
    </w:p>
    <w:p w14:paraId="056DF97A" w14:textId="369BE886" w:rsidR="00535F89" w:rsidRPr="00ED3862" w:rsidRDefault="00535F89" w:rsidP="00535F89">
      <w:pPr>
        <w:spacing w:after="360"/>
        <w:jc w:val="both"/>
        <w:rPr>
          <w:rFonts w:ascii="Cambria" w:hAnsi="Cambria" w:cs="Calibri"/>
          <w:szCs w:val="20"/>
        </w:rPr>
      </w:pPr>
      <w:r w:rsidRPr="00ED3862">
        <w:rPr>
          <w:rFonts w:ascii="Cambria" w:hAnsi="Cambria" w:cs="Calibri"/>
          <w:szCs w:val="20"/>
        </w:rPr>
        <w:t>(PAPEL TIMBRADO D</w:t>
      </w:r>
      <w:r>
        <w:rPr>
          <w:rFonts w:ascii="Cambria" w:hAnsi="Cambria" w:cs="Calibri"/>
          <w:szCs w:val="20"/>
        </w:rPr>
        <w:t>O</w:t>
      </w:r>
      <w:r w:rsidRPr="00ED3862">
        <w:rPr>
          <w:rFonts w:ascii="Cambria" w:hAnsi="Cambria" w:cs="Calibri"/>
          <w:szCs w:val="20"/>
        </w:rPr>
        <w:t xml:space="preserve"> </w:t>
      </w:r>
      <w:r>
        <w:rPr>
          <w:rFonts w:ascii="Cambria" w:hAnsi="Cambria" w:cs="Calibri"/>
          <w:szCs w:val="20"/>
        </w:rPr>
        <w:t>PROFISSIONAL</w:t>
      </w:r>
      <w:r w:rsidRPr="00ED3862">
        <w:rPr>
          <w:rFonts w:ascii="Cambria" w:hAnsi="Cambria" w:cs="Calibri"/>
          <w:szCs w:val="20"/>
        </w:rPr>
        <w:t>)</w:t>
      </w:r>
    </w:p>
    <w:p w14:paraId="6708676E" w14:textId="77777777" w:rsidR="00535F89" w:rsidRPr="00ED3862" w:rsidRDefault="00535F89" w:rsidP="00535F89">
      <w:pPr>
        <w:spacing w:after="360"/>
        <w:jc w:val="center"/>
        <w:rPr>
          <w:rFonts w:ascii="Cambria" w:hAnsi="Cambria" w:cs="Calibri"/>
          <w:b/>
          <w:szCs w:val="20"/>
        </w:rPr>
      </w:pPr>
    </w:p>
    <w:p w14:paraId="4874C3F2" w14:textId="77777777" w:rsidR="00535F89" w:rsidRPr="00ED3862" w:rsidRDefault="00535F89" w:rsidP="00535F89">
      <w:pPr>
        <w:spacing w:after="360"/>
        <w:jc w:val="center"/>
        <w:rPr>
          <w:rFonts w:ascii="Cambria" w:hAnsi="Cambria" w:cs="Calibri"/>
          <w:b/>
          <w:szCs w:val="20"/>
        </w:rPr>
      </w:pPr>
      <w:r w:rsidRPr="00ED3862">
        <w:rPr>
          <w:rFonts w:ascii="Cambria" w:hAnsi="Cambria" w:cs="Calibri"/>
          <w:b/>
          <w:szCs w:val="20"/>
        </w:rPr>
        <w:t>DECLARAÇÃO DE INEXISTÊNCIA DE FATOS IMPEDITIVOS</w:t>
      </w:r>
    </w:p>
    <w:p w14:paraId="428E04B7" w14:textId="77777777" w:rsidR="00535F89" w:rsidRPr="00ED3862" w:rsidRDefault="00535F89" w:rsidP="00535F89">
      <w:pPr>
        <w:spacing w:after="360"/>
        <w:jc w:val="center"/>
        <w:rPr>
          <w:rFonts w:ascii="Cambria" w:hAnsi="Cambria" w:cs="Calibri"/>
          <w:szCs w:val="20"/>
        </w:rPr>
      </w:pPr>
    </w:p>
    <w:p w14:paraId="5D57A63D" w14:textId="77777777" w:rsidR="00535F89" w:rsidRPr="00ED3862" w:rsidRDefault="00535F89" w:rsidP="00535F89">
      <w:pPr>
        <w:spacing w:after="360"/>
        <w:jc w:val="center"/>
        <w:rPr>
          <w:rFonts w:ascii="Cambria" w:hAnsi="Cambria" w:cs="Calibri"/>
          <w:szCs w:val="20"/>
        </w:rPr>
      </w:pPr>
    </w:p>
    <w:p w14:paraId="06915020" w14:textId="77777777" w:rsidR="00535F89" w:rsidRPr="00ED3862" w:rsidRDefault="00535F89" w:rsidP="00535F89">
      <w:pPr>
        <w:spacing w:after="120" w:line="360" w:lineRule="auto"/>
        <w:ind w:firstLine="1418"/>
        <w:jc w:val="both"/>
        <w:rPr>
          <w:rFonts w:ascii="Cambria" w:hAnsi="Cambria" w:cs="Calibri"/>
          <w:szCs w:val="20"/>
        </w:rPr>
      </w:pPr>
      <w:r w:rsidRPr="00ED3862">
        <w:rPr>
          <w:rFonts w:ascii="Cambria" w:hAnsi="Cambria" w:cs="Calibri"/>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FBB8690" w14:textId="77777777" w:rsidR="00535F89" w:rsidRPr="00ED3862" w:rsidRDefault="00535F89" w:rsidP="00535F89">
      <w:pPr>
        <w:spacing w:after="360"/>
        <w:ind w:firstLine="1418"/>
        <w:jc w:val="center"/>
        <w:rPr>
          <w:rFonts w:ascii="Cambria" w:hAnsi="Cambria" w:cs="Calibri"/>
          <w:szCs w:val="20"/>
        </w:rPr>
      </w:pPr>
    </w:p>
    <w:p w14:paraId="2825F8DD" w14:textId="752DE880" w:rsidR="00535F89" w:rsidRPr="00ED3862" w:rsidRDefault="00535F89" w:rsidP="00535F89">
      <w:pPr>
        <w:spacing w:after="360"/>
        <w:jc w:val="center"/>
        <w:rPr>
          <w:rFonts w:ascii="Cambria" w:hAnsi="Cambria" w:cs="Calibri"/>
          <w:szCs w:val="20"/>
        </w:rPr>
      </w:pPr>
      <w:r w:rsidRPr="00ED3862">
        <w:rPr>
          <w:rFonts w:ascii="Cambria" w:hAnsi="Cambria" w:cs="Calibri"/>
          <w:szCs w:val="20"/>
        </w:rPr>
        <w:t xml:space="preserve">Cidade/UF, ___ de ____________ </w:t>
      </w:r>
      <w:proofErr w:type="spellStart"/>
      <w:r w:rsidRPr="00ED3862">
        <w:rPr>
          <w:rFonts w:ascii="Cambria" w:hAnsi="Cambria" w:cs="Calibri"/>
          <w:szCs w:val="20"/>
        </w:rPr>
        <w:t>de</w:t>
      </w:r>
      <w:proofErr w:type="spellEnd"/>
      <w:r w:rsidRPr="00ED3862">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ED3862">
        <w:rPr>
          <w:rFonts w:ascii="Cambria" w:hAnsi="Cambria" w:cs="Calibri"/>
          <w:szCs w:val="20"/>
        </w:rPr>
        <w:t>.</w:t>
      </w:r>
    </w:p>
    <w:p w14:paraId="53C8F2C0" w14:textId="77777777" w:rsidR="00535F89" w:rsidRPr="00ED3862" w:rsidRDefault="00535F89" w:rsidP="00535F89">
      <w:pPr>
        <w:spacing w:after="360"/>
        <w:jc w:val="center"/>
        <w:rPr>
          <w:rFonts w:ascii="Cambria" w:hAnsi="Cambria" w:cs="Calibri"/>
          <w:szCs w:val="20"/>
        </w:rPr>
      </w:pPr>
    </w:p>
    <w:p w14:paraId="5F159FFE" w14:textId="77777777" w:rsidR="00535F89" w:rsidRPr="00ED3862" w:rsidRDefault="00535F89" w:rsidP="00535F89">
      <w:pPr>
        <w:spacing w:after="360"/>
        <w:jc w:val="center"/>
        <w:rPr>
          <w:rFonts w:ascii="Cambria" w:hAnsi="Cambria" w:cs="Calibri"/>
          <w:szCs w:val="20"/>
        </w:rPr>
      </w:pPr>
    </w:p>
    <w:p w14:paraId="5BA7B0DC" w14:textId="77777777" w:rsidR="00535F89" w:rsidRPr="00ED3862" w:rsidRDefault="00535F89" w:rsidP="00535F89">
      <w:pPr>
        <w:widowControl w:val="0"/>
        <w:autoSpaceDE w:val="0"/>
        <w:autoSpaceDN w:val="0"/>
        <w:adjustRightInd w:val="0"/>
        <w:spacing w:line="223" w:lineRule="exact"/>
        <w:ind w:left="20" w:right="-30"/>
        <w:jc w:val="center"/>
        <w:rPr>
          <w:rFonts w:ascii="Cambria" w:hAnsi="Cambria" w:cs="Calibri"/>
          <w:szCs w:val="20"/>
        </w:rPr>
      </w:pPr>
      <w:r w:rsidRPr="00ED3862">
        <w:rPr>
          <w:rFonts w:ascii="Cambria" w:hAnsi="Cambria" w:cs="Calibri"/>
          <w:szCs w:val="20"/>
        </w:rPr>
        <w:t>(nome e número da identidade do declarante)</w:t>
      </w:r>
    </w:p>
    <w:p w14:paraId="4755675F" w14:textId="77777777" w:rsidR="00AE71D8" w:rsidRDefault="00AE71D8" w:rsidP="00B22117">
      <w:pPr>
        <w:jc w:val="center"/>
        <w:rPr>
          <w:rFonts w:ascii="Cambria" w:hAnsi="Cambria"/>
          <w:b/>
        </w:rPr>
      </w:pPr>
    </w:p>
    <w:p w14:paraId="326B737D" w14:textId="77777777" w:rsidR="00AE71D8" w:rsidRDefault="00AE71D8" w:rsidP="00B22117">
      <w:pPr>
        <w:jc w:val="center"/>
        <w:rPr>
          <w:rFonts w:ascii="Cambria" w:hAnsi="Cambria"/>
          <w:b/>
        </w:rPr>
      </w:pPr>
    </w:p>
    <w:p w14:paraId="5F3A634A" w14:textId="77777777" w:rsidR="00AE71D8" w:rsidRDefault="00AE71D8" w:rsidP="00B22117">
      <w:pPr>
        <w:jc w:val="center"/>
        <w:rPr>
          <w:rFonts w:ascii="Cambria" w:hAnsi="Cambria"/>
          <w:b/>
        </w:rPr>
      </w:pPr>
    </w:p>
    <w:p w14:paraId="5E0008C4" w14:textId="77777777" w:rsidR="00AE71D8" w:rsidRDefault="00AE71D8" w:rsidP="00B22117">
      <w:pPr>
        <w:jc w:val="center"/>
        <w:rPr>
          <w:rFonts w:ascii="Cambria" w:hAnsi="Cambria"/>
          <w:b/>
        </w:rPr>
      </w:pPr>
      <w:bookmarkStart w:id="5" w:name="_GoBack"/>
      <w:bookmarkEnd w:id="5"/>
    </w:p>
    <w:sectPr w:rsidR="00AE71D8" w:rsidSect="00390BB3">
      <w:headerReference w:type="default" r:id="rId13"/>
      <w:headerReference w:type="first" r:id="rId14"/>
      <w:pgSz w:w="11906" w:h="16838" w:code="9"/>
      <w:pgMar w:top="2410" w:right="851" w:bottom="709"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0FF1A" w14:textId="77777777" w:rsidR="005237DA" w:rsidRDefault="005237DA" w:rsidP="00DF6915">
      <w:pPr>
        <w:spacing w:after="0" w:line="240" w:lineRule="auto"/>
      </w:pPr>
      <w:r>
        <w:separator/>
      </w:r>
    </w:p>
  </w:endnote>
  <w:endnote w:type="continuationSeparator" w:id="0">
    <w:p w14:paraId="760287B3" w14:textId="77777777" w:rsidR="005237DA" w:rsidRDefault="005237DA"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F9F0" w14:textId="77777777" w:rsidR="005237DA" w:rsidRDefault="005237DA" w:rsidP="00DF6915">
      <w:pPr>
        <w:spacing w:after="0" w:line="240" w:lineRule="auto"/>
      </w:pPr>
      <w:r>
        <w:separator/>
      </w:r>
    </w:p>
  </w:footnote>
  <w:footnote w:type="continuationSeparator" w:id="0">
    <w:p w14:paraId="334DEDE6" w14:textId="77777777" w:rsidR="005237DA" w:rsidRDefault="005237DA"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D757F" w14:paraId="3CE1DDC8" w14:textId="77777777" w:rsidTr="005E6E54">
      <w:trPr>
        <w:trHeight w:val="1557"/>
      </w:trPr>
      <w:tc>
        <w:tcPr>
          <w:tcW w:w="1985" w:type="dxa"/>
          <w:shd w:val="clear" w:color="auto" w:fill="auto"/>
        </w:tcPr>
        <w:p w14:paraId="613CCBDE" w14:textId="77777777" w:rsidR="002D757F" w:rsidRDefault="002D757F" w:rsidP="005E6E54">
          <w:pPr>
            <w:pStyle w:val="Cabealho"/>
          </w:pPr>
          <w:r>
            <w:object w:dxaOrig="4870" w:dyaOrig="4339" w14:anchorId="6F4D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2329368" r:id="rId2"/>
            </w:object>
          </w:r>
        </w:p>
      </w:tc>
      <w:tc>
        <w:tcPr>
          <w:tcW w:w="5103" w:type="dxa"/>
          <w:shd w:val="clear" w:color="auto" w:fill="auto"/>
        </w:tcPr>
        <w:p w14:paraId="7465E115" w14:textId="77777777" w:rsidR="002D757F" w:rsidRPr="002A132A" w:rsidRDefault="002D757F" w:rsidP="005E6E54">
          <w:pPr>
            <w:pStyle w:val="Cabealho"/>
            <w:jc w:val="center"/>
            <w:rPr>
              <w:rFonts w:cs="Calibri"/>
              <w:b/>
              <w:sz w:val="28"/>
            </w:rPr>
          </w:pPr>
          <w:r w:rsidRPr="002A132A">
            <w:rPr>
              <w:rFonts w:cs="Calibri"/>
              <w:b/>
              <w:sz w:val="28"/>
            </w:rPr>
            <w:t>MUNICÍPIO DE SANTA RITA DE IBITIPOCA</w:t>
          </w:r>
        </w:p>
        <w:p w14:paraId="0378CFE1" w14:textId="77777777" w:rsidR="002D757F" w:rsidRPr="002A132A" w:rsidRDefault="002D757F" w:rsidP="005E6E54">
          <w:pPr>
            <w:pStyle w:val="Cabealho"/>
            <w:jc w:val="center"/>
            <w:rPr>
              <w:rFonts w:cs="Calibri"/>
              <w:b/>
              <w:sz w:val="16"/>
              <w:szCs w:val="16"/>
            </w:rPr>
          </w:pPr>
          <w:r w:rsidRPr="002A132A">
            <w:rPr>
              <w:rFonts w:cs="Calibri"/>
              <w:b/>
              <w:sz w:val="16"/>
              <w:szCs w:val="16"/>
            </w:rPr>
            <w:t>CNPJ 18.094.862/0001-96</w:t>
          </w:r>
        </w:p>
        <w:p w14:paraId="4CCB97EB"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39900084" w14:textId="77777777" w:rsidR="002D757F" w:rsidRPr="002A132A" w:rsidRDefault="002D757F" w:rsidP="005E6E54">
          <w:pPr>
            <w:pStyle w:val="Cabealho"/>
            <w:jc w:val="center"/>
            <w:rPr>
              <w:rFonts w:cs="Calibri"/>
              <w:b/>
              <w:sz w:val="16"/>
              <w:szCs w:val="16"/>
            </w:rPr>
          </w:pPr>
          <w:r w:rsidRPr="002A132A">
            <w:rPr>
              <w:rFonts w:cs="Calibri"/>
              <w:b/>
              <w:sz w:val="16"/>
              <w:szCs w:val="16"/>
            </w:rPr>
            <w:t>Santa Rita de Ibitipoca – MG – CEP 36235-000</w:t>
          </w:r>
        </w:p>
        <w:p w14:paraId="6470A23D" w14:textId="77777777" w:rsidR="002D757F" w:rsidRPr="002A132A" w:rsidRDefault="002D757F" w:rsidP="005E6E54">
          <w:pPr>
            <w:pStyle w:val="Cabealho"/>
            <w:jc w:val="center"/>
            <w:rPr>
              <w:rFonts w:cs="Calibri"/>
              <w:b/>
              <w:sz w:val="16"/>
              <w:szCs w:val="16"/>
            </w:rPr>
          </w:pPr>
          <w:r w:rsidRPr="002A132A">
            <w:rPr>
              <w:rFonts w:cs="Calibri"/>
              <w:b/>
              <w:sz w:val="16"/>
              <w:szCs w:val="16"/>
            </w:rPr>
            <w:t>Telef.: (32) 3342-1221</w:t>
          </w:r>
        </w:p>
        <w:p w14:paraId="500CF9A4"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1CD1EF9B" w14:textId="77777777" w:rsidR="002D757F" w:rsidRPr="002A132A" w:rsidRDefault="002D757F"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0061EA5" w14:textId="77777777" w:rsidR="002D757F" w:rsidRPr="009F2547" w:rsidRDefault="002D757F" w:rsidP="00D45ABC">
    <w:pPr>
      <w:spacing w:after="0"/>
    </w:pPr>
    <w:r>
      <w:rPr>
        <w:noProof/>
      </w:rPr>
      <w:drawing>
        <wp:anchor distT="0" distB="0" distL="114300" distR="114300" simplePos="0" relativeHeight="251659264" behindDoc="0" locked="0" layoutInCell="1" allowOverlap="1" wp14:anchorId="11256E23" wp14:editId="2196EC85">
          <wp:simplePos x="0" y="0"/>
          <wp:positionH relativeFrom="margin">
            <wp:posOffset>4606290</wp:posOffset>
          </wp:positionH>
          <wp:positionV relativeFrom="topMargin">
            <wp:posOffset>295275</wp:posOffset>
          </wp:positionV>
          <wp:extent cx="1203307" cy="1133475"/>
          <wp:effectExtent l="0" t="0" r="0"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517" cy="113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0F6E96" w14:paraId="15C302F8" w14:textId="77777777" w:rsidTr="00E0538D">
      <w:trPr>
        <w:trHeight w:val="1557"/>
      </w:trPr>
      <w:tc>
        <w:tcPr>
          <w:tcW w:w="1985" w:type="dxa"/>
          <w:shd w:val="clear" w:color="auto" w:fill="auto"/>
        </w:tcPr>
        <w:p w14:paraId="29B6DF06" w14:textId="77777777" w:rsidR="000F6E96" w:rsidRDefault="000F6E96" w:rsidP="000F6E96">
          <w:pPr>
            <w:pStyle w:val="Cabealho"/>
          </w:pPr>
          <w:r>
            <w:object w:dxaOrig="4870" w:dyaOrig="4339" w14:anchorId="5E06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22329369" r:id="rId2"/>
            </w:object>
          </w:r>
        </w:p>
      </w:tc>
      <w:tc>
        <w:tcPr>
          <w:tcW w:w="5103" w:type="dxa"/>
          <w:shd w:val="clear" w:color="auto" w:fill="auto"/>
        </w:tcPr>
        <w:p w14:paraId="6796BA2D" w14:textId="77777777" w:rsidR="000F6E96" w:rsidRPr="002A132A" w:rsidRDefault="000F6E96" w:rsidP="000F6E96">
          <w:pPr>
            <w:pStyle w:val="Cabealho"/>
            <w:jc w:val="center"/>
            <w:rPr>
              <w:rFonts w:cs="Calibri"/>
              <w:b/>
              <w:sz w:val="28"/>
            </w:rPr>
          </w:pPr>
          <w:r w:rsidRPr="002A132A">
            <w:rPr>
              <w:rFonts w:cs="Calibri"/>
              <w:b/>
              <w:sz w:val="28"/>
            </w:rPr>
            <w:t>MUNICÍPIO DE SANTA RITA DE IBITIPOCA</w:t>
          </w:r>
        </w:p>
        <w:p w14:paraId="1C7137C0" w14:textId="77777777" w:rsidR="000F6E96" w:rsidRPr="002A132A" w:rsidRDefault="000F6E96" w:rsidP="000F6E96">
          <w:pPr>
            <w:pStyle w:val="Cabealho"/>
            <w:jc w:val="center"/>
            <w:rPr>
              <w:rFonts w:cs="Calibri"/>
              <w:b/>
              <w:sz w:val="16"/>
              <w:szCs w:val="16"/>
            </w:rPr>
          </w:pPr>
          <w:r w:rsidRPr="002A132A">
            <w:rPr>
              <w:rFonts w:cs="Calibri"/>
              <w:b/>
              <w:sz w:val="16"/>
              <w:szCs w:val="16"/>
            </w:rPr>
            <w:t>CNPJ 18.094.862/0001-96</w:t>
          </w:r>
        </w:p>
        <w:p w14:paraId="3E748DB4" w14:textId="77777777" w:rsidR="000F6E96" w:rsidRPr="002A132A" w:rsidRDefault="000F6E96" w:rsidP="000F6E96">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186CFAC6" w14:textId="77777777" w:rsidR="000F6E96" w:rsidRPr="002A132A" w:rsidRDefault="000F6E96" w:rsidP="000F6E96">
          <w:pPr>
            <w:pStyle w:val="Cabealho"/>
            <w:jc w:val="center"/>
            <w:rPr>
              <w:rFonts w:cs="Calibri"/>
              <w:b/>
              <w:sz w:val="16"/>
              <w:szCs w:val="16"/>
            </w:rPr>
          </w:pPr>
          <w:r w:rsidRPr="002A132A">
            <w:rPr>
              <w:rFonts w:cs="Calibri"/>
              <w:b/>
              <w:sz w:val="16"/>
              <w:szCs w:val="16"/>
            </w:rPr>
            <w:t>Santa Rita de Ibitipoca – MG – CEP 36235-000</w:t>
          </w:r>
        </w:p>
        <w:p w14:paraId="27DD433D" w14:textId="77777777" w:rsidR="000F6E96" w:rsidRPr="002A132A" w:rsidRDefault="000F6E96" w:rsidP="000F6E96">
          <w:pPr>
            <w:pStyle w:val="Cabealho"/>
            <w:jc w:val="center"/>
            <w:rPr>
              <w:rFonts w:cs="Calibri"/>
              <w:b/>
              <w:sz w:val="16"/>
              <w:szCs w:val="16"/>
            </w:rPr>
          </w:pPr>
          <w:r w:rsidRPr="002A132A">
            <w:rPr>
              <w:rFonts w:cs="Calibri"/>
              <w:b/>
              <w:sz w:val="16"/>
              <w:szCs w:val="16"/>
            </w:rPr>
            <w:t>Telef.: (32) 3342-1221</w:t>
          </w:r>
        </w:p>
        <w:p w14:paraId="6E6955AC" w14:textId="77777777" w:rsidR="000F6E96" w:rsidRPr="002A132A" w:rsidRDefault="000F6E96" w:rsidP="000F6E96">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5A089182" w14:textId="77777777" w:rsidR="000F6E96" w:rsidRPr="002A132A" w:rsidRDefault="000F6E96" w:rsidP="000F6E96">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98E54AD" w14:textId="77777777" w:rsidR="000F6E96" w:rsidRDefault="000F6E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54369B"/>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318"/>
    <w:multiLevelType w:val="hybridMultilevel"/>
    <w:tmpl w:val="AEFA44D8"/>
    <w:lvl w:ilvl="0" w:tplc="13FCEFF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ED342D6"/>
    <w:multiLevelType w:val="multilevel"/>
    <w:tmpl w:val="ED72DA08"/>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rPr>
    </w:lvl>
    <w:lvl w:ilvl="3">
      <w:start w:val="1"/>
      <w:numFmt w:val="decimal"/>
      <w:lvlText w:val="%1.%2.%3.%4."/>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D404A8"/>
    <w:multiLevelType w:val="multilevel"/>
    <w:tmpl w:val="C18EDA08"/>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C9C15C6"/>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D354F3"/>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304FC0"/>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78207F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BC702D"/>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704EC1"/>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1DD361E"/>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79468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8A165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F34366"/>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272217"/>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435624D"/>
    <w:multiLevelType w:val="multilevel"/>
    <w:tmpl w:val="DA1A96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3"/>
  </w:num>
  <w:num w:numId="7">
    <w:abstractNumId w:val="8"/>
  </w:num>
  <w:num w:numId="8">
    <w:abstractNumId w:val="5"/>
  </w:num>
  <w:num w:numId="9">
    <w:abstractNumId w:val="20"/>
  </w:num>
  <w:num w:numId="10">
    <w:abstractNumId w:val="12"/>
  </w:num>
  <w:num w:numId="11">
    <w:abstractNumId w:val="22"/>
  </w:num>
  <w:num w:numId="12">
    <w:abstractNumId w:val="7"/>
  </w:num>
  <w:num w:numId="13">
    <w:abstractNumId w:val="23"/>
  </w:num>
  <w:num w:numId="14">
    <w:abstractNumId w:val="15"/>
  </w:num>
  <w:num w:numId="15">
    <w:abstractNumId w:val="14"/>
  </w:num>
  <w:num w:numId="16">
    <w:abstractNumId w:val="25"/>
  </w:num>
  <w:num w:numId="17">
    <w:abstractNumId w:val="19"/>
  </w:num>
  <w:num w:numId="18">
    <w:abstractNumId w:val="26"/>
  </w:num>
  <w:num w:numId="19">
    <w:abstractNumId w:val="10"/>
  </w:num>
  <w:num w:numId="20">
    <w:abstractNumId w:val="18"/>
  </w:num>
  <w:num w:numId="21">
    <w:abstractNumId w:val="16"/>
  </w:num>
  <w:num w:numId="22">
    <w:abstractNumId w:val="21"/>
  </w:num>
  <w:num w:numId="23">
    <w:abstractNumId w:val="11"/>
  </w:num>
  <w:num w:numId="24">
    <w:abstractNumId w:val="2"/>
  </w:num>
  <w:num w:numId="25">
    <w:abstractNumId w:val="17"/>
  </w:num>
  <w:num w:numId="26">
    <w:abstractNumId w:val="1"/>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51F2"/>
    <w:rsid w:val="00006DC9"/>
    <w:rsid w:val="000133E9"/>
    <w:rsid w:val="00022593"/>
    <w:rsid w:val="000228DB"/>
    <w:rsid w:val="000228FA"/>
    <w:rsid w:val="00022E51"/>
    <w:rsid w:val="00023711"/>
    <w:rsid w:val="000276D7"/>
    <w:rsid w:val="00032A18"/>
    <w:rsid w:val="00033EDC"/>
    <w:rsid w:val="000360CF"/>
    <w:rsid w:val="00050471"/>
    <w:rsid w:val="00050C6C"/>
    <w:rsid w:val="00053DDD"/>
    <w:rsid w:val="00054BA3"/>
    <w:rsid w:val="00057807"/>
    <w:rsid w:val="00062530"/>
    <w:rsid w:val="00064769"/>
    <w:rsid w:val="0006699B"/>
    <w:rsid w:val="0007136B"/>
    <w:rsid w:val="00074D79"/>
    <w:rsid w:val="00074F66"/>
    <w:rsid w:val="00084990"/>
    <w:rsid w:val="00094D84"/>
    <w:rsid w:val="00094FF9"/>
    <w:rsid w:val="000951AC"/>
    <w:rsid w:val="00095B55"/>
    <w:rsid w:val="0009640A"/>
    <w:rsid w:val="000A73A2"/>
    <w:rsid w:val="000C0CA0"/>
    <w:rsid w:val="000C7D32"/>
    <w:rsid w:val="000D6C6D"/>
    <w:rsid w:val="000E3ED4"/>
    <w:rsid w:val="000E5DB4"/>
    <w:rsid w:val="000F1CBE"/>
    <w:rsid w:val="000F6391"/>
    <w:rsid w:val="000F6E96"/>
    <w:rsid w:val="00120434"/>
    <w:rsid w:val="001221EC"/>
    <w:rsid w:val="00136DF2"/>
    <w:rsid w:val="001527D7"/>
    <w:rsid w:val="00161264"/>
    <w:rsid w:val="00161736"/>
    <w:rsid w:val="00164029"/>
    <w:rsid w:val="001641B5"/>
    <w:rsid w:val="00164273"/>
    <w:rsid w:val="00164EA5"/>
    <w:rsid w:val="00165C44"/>
    <w:rsid w:val="001677A1"/>
    <w:rsid w:val="00170F0E"/>
    <w:rsid w:val="00180B94"/>
    <w:rsid w:val="00183EAD"/>
    <w:rsid w:val="00185409"/>
    <w:rsid w:val="00187272"/>
    <w:rsid w:val="001914D6"/>
    <w:rsid w:val="00192C64"/>
    <w:rsid w:val="00197DBF"/>
    <w:rsid w:val="001A247A"/>
    <w:rsid w:val="001A7E93"/>
    <w:rsid w:val="001B03E2"/>
    <w:rsid w:val="001B0802"/>
    <w:rsid w:val="001B09B3"/>
    <w:rsid w:val="001B48AA"/>
    <w:rsid w:val="001C1DD0"/>
    <w:rsid w:val="001C24E3"/>
    <w:rsid w:val="001D087C"/>
    <w:rsid w:val="001D2EE8"/>
    <w:rsid w:val="001D4C5E"/>
    <w:rsid w:val="001F5970"/>
    <w:rsid w:val="001F6026"/>
    <w:rsid w:val="001F60DB"/>
    <w:rsid w:val="00204D79"/>
    <w:rsid w:val="002108D6"/>
    <w:rsid w:val="00221F09"/>
    <w:rsid w:val="00223242"/>
    <w:rsid w:val="00230FE5"/>
    <w:rsid w:val="00240196"/>
    <w:rsid w:val="0024401F"/>
    <w:rsid w:val="00256F6D"/>
    <w:rsid w:val="00282451"/>
    <w:rsid w:val="00285DA6"/>
    <w:rsid w:val="00294BE8"/>
    <w:rsid w:val="002A1EF1"/>
    <w:rsid w:val="002A22A5"/>
    <w:rsid w:val="002A4C18"/>
    <w:rsid w:val="002B3D68"/>
    <w:rsid w:val="002B78E6"/>
    <w:rsid w:val="002C44A5"/>
    <w:rsid w:val="002D31FD"/>
    <w:rsid w:val="002D6C24"/>
    <w:rsid w:val="002D757F"/>
    <w:rsid w:val="002F3031"/>
    <w:rsid w:val="002F666E"/>
    <w:rsid w:val="00307F10"/>
    <w:rsid w:val="00310BF6"/>
    <w:rsid w:val="00314F01"/>
    <w:rsid w:val="00322479"/>
    <w:rsid w:val="00337227"/>
    <w:rsid w:val="003413DF"/>
    <w:rsid w:val="003418EC"/>
    <w:rsid w:val="00341A2C"/>
    <w:rsid w:val="003500B9"/>
    <w:rsid w:val="00354D42"/>
    <w:rsid w:val="00361FE6"/>
    <w:rsid w:val="00367C50"/>
    <w:rsid w:val="00376DF3"/>
    <w:rsid w:val="00380180"/>
    <w:rsid w:val="0038025A"/>
    <w:rsid w:val="00380B34"/>
    <w:rsid w:val="00385414"/>
    <w:rsid w:val="0038554F"/>
    <w:rsid w:val="003856D4"/>
    <w:rsid w:val="00387ECD"/>
    <w:rsid w:val="00390BB3"/>
    <w:rsid w:val="00391CEE"/>
    <w:rsid w:val="00393171"/>
    <w:rsid w:val="003942DB"/>
    <w:rsid w:val="003952EE"/>
    <w:rsid w:val="00396655"/>
    <w:rsid w:val="0039686D"/>
    <w:rsid w:val="003A0B50"/>
    <w:rsid w:val="003A50EF"/>
    <w:rsid w:val="003A6D3F"/>
    <w:rsid w:val="003A76D0"/>
    <w:rsid w:val="003B3AE5"/>
    <w:rsid w:val="003B5E9B"/>
    <w:rsid w:val="003B7A0E"/>
    <w:rsid w:val="003C1B73"/>
    <w:rsid w:val="003C2918"/>
    <w:rsid w:val="003C2FE3"/>
    <w:rsid w:val="003C706E"/>
    <w:rsid w:val="003D7A8A"/>
    <w:rsid w:val="003E220B"/>
    <w:rsid w:val="003E38B2"/>
    <w:rsid w:val="003F1B74"/>
    <w:rsid w:val="00413451"/>
    <w:rsid w:val="0041369E"/>
    <w:rsid w:val="00414D38"/>
    <w:rsid w:val="004153FC"/>
    <w:rsid w:val="00426595"/>
    <w:rsid w:val="00437875"/>
    <w:rsid w:val="004404DB"/>
    <w:rsid w:val="00444CD7"/>
    <w:rsid w:val="00450CB6"/>
    <w:rsid w:val="00451BDA"/>
    <w:rsid w:val="00456B13"/>
    <w:rsid w:val="00460FD6"/>
    <w:rsid w:val="00461578"/>
    <w:rsid w:val="00464EA7"/>
    <w:rsid w:val="0046724A"/>
    <w:rsid w:val="004777FA"/>
    <w:rsid w:val="00482854"/>
    <w:rsid w:val="00490B63"/>
    <w:rsid w:val="004A4BA2"/>
    <w:rsid w:val="004A6AC1"/>
    <w:rsid w:val="004A7D7F"/>
    <w:rsid w:val="004B4369"/>
    <w:rsid w:val="004C1563"/>
    <w:rsid w:val="004D0ED6"/>
    <w:rsid w:val="004D46F2"/>
    <w:rsid w:val="004D7F47"/>
    <w:rsid w:val="004E4BD7"/>
    <w:rsid w:val="004F40FF"/>
    <w:rsid w:val="004F7B55"/>
    <w:rsid w:val="00511AAB"/>
    <w:rsid w:val="0051213A"/>
    <w:rsid w:val="005126E2"/>
    <w:rsid w:val="0051377C"/>
    <w:rsid w:val="005235D2"/>
    <w:rsid w:val="005237DA"/>
    <w:rsid w:val="0052416D"/>
    <w:rsid w:val="00527857"/>
    <w:rsid w:val="00530AD4"/>
    <w:rsid w:val="0053201B"/>
    <w:rsid w:val="005333F1"/>
    <w:rsid w:val="0053487D"/>
    <w:rsid w:val="00535F89"/>
    <w:rsid w:val="00541CEE"/>
    <w:rsid w:val="00543426"/>
    <w:rsid w:val="00553F5A"/>
    <w:rsid w:val="00555485"/>
    <w:rsid w:val="00557814"/>
    <w:rsid w:val="0056729E"/>
    <w:rsid w:val="00572065"/>
    <w:rsid w:val="00577781"/>
    <w:rsid w:val="00584DEC"/>
    <w:rsid w:val="00586F66"/>
    <w:rsid w:val="005900BC"/>
    <w:rsid w:val="00594C20"/>
    <w:rsid w:val="00595993"/>
    <w:rsid w:val="00597884"/>
    <w:rsid w:val="005A2F58"/>
    <w:rsid w:val="005A6F0D"/>
    <w:rsid w:val="005B4D15"/>
    <w:rsid w:val="005B6A71"/>
    <w:rsid w:val="005C1AC2"/>
    <w:rsid w:val="005C1FCC"/>
    <w:rsid w:val="005C5725"/>
    <w:rsid w:val="005C6827"/>
    <w:rsid w:val="005C7483"/>
    <w:rsid w:val="005C7ACC"/>
    <w:rsid w:val="005E0C9B"/>
    <w:rsid w:val="005E5D96"/>
    <w:rsid w:val="005E6E54"/>
    <w:rsid w:val="005F2909"/>
    <w:rsid w:val="005F3F18"/>
    <w:rsid w:val="005F6E08"/>
    <w:rsid w:val="005F775B"/>
    <w:rsid w:val="006001F6"/>
    <w:rsid w:val="00610741"/>
    <w:rsid w:val="0061283F"/>
    <w:rsid w:val="00613FEC"/>
    <w:rsid w:val="00614BCF"/>
    <w:rsid w:val="006217C1"/>
    <w:rsid w:val="00630EE8"/>
    <w:rsid w:val="00634884"/>
    <w:rsid w:val="0063565F"/>
    <w:rsid w:val="00640C54"/>
    <w:rsid w:val="00644CCA"/>
    <w:rsid w:val="00650DE9"/>
    <w:rsid w:val="006532FA"/>
    <w:rsid w:val="006548F7"/>
    <w:rsid w:val="006572A9"/>
    <w:rsid w:val="00661708"/>
    <w:rsid w:val="00670C2E"/>
    <w:rsid w:val="006766B6"/>
    <w:rsid w:val="00684B15"/>
    <w:rsid w:val="00684EDE"/>
    <w:rsid w:val="006870FE"/>
    <w:rsid w:val="00691BE9"/>
    <w:rsid w:val="006934D2"/>
    <w:rsid w:val="006943FD"/>
    <w:rsid w:val="00697526"/>
    <w:rsid w:val="006A051D"/>
    <w:rsid w:val="006A1B88"/>
    <w:rsid w:val="006A5339"/>
    <w:rsid w:val="006A6C55"/>
    <w:rsid w:val="006A6F9B"/>
    <w:rsid w:val="006B2534"/>
    <w:rsid w:val="006B43B2"/>
    <w:rsid w:val="006B6C5F"/>
    <w:rsid w:val="006B6C78"/>
    <w:rsid w:val="006C2F8F"/>
    <w:rsid w:val="006C3236"/>
    <w:rsid w:val="006D353C"/>
    <w:rsid w:val="006D4A9E"/>
    <w:rsid w:val="006D4B1B"/>
    <w:rsid w:val="006E4F6A"/>
    <w:rsid w:val="006E76DD"/>
    <w:rsid w:val="006F12C5"/>
    <w:rsid w:val="00710A9E"/>
    <w:rsid w:val="007213F0"/>
    <w:rsid w:val="00723916"/>
    <w:rsid w:val="00724968"/>
    <w:rsid w:val="00727E7B"/>
    <w:rsid w:val="007419B2"/>
    <w:rsid w:val="007447E0"/>
    <w:rsid w:val="007453A0"/>
    <w:rsid w:val="00747BA6"/>
    <w:rsid w:val="00753D53"/>
    <w:rsid w:val="00756032"/>
    <w:rsid w:val="007614E7"/>
    <w:rsid w:val="007621BA"/>
    <w:rsid w:val="007629D4"/>
    <w:rsid w:val="00764926"/>
    <w:rsid w:val="00766BF4"/>
    <w:rsid w:val="0077279C"/>
    <w:rsid w:val="007809C2"/>
    <w:rsid w:val="00781D80"/>
    <w:rsid w:val="00783405"/>
    <w:rsid w:val="00791660"/>
    <w:rsid w:val="00792CF4"/>
    <w:rsid w:val="007A2A97"/>
    <w:rsid w:val="007A4513"/>
    <w:rsid w:val="007A516F"/>
    <w:rsid w:val="007B05A8"/>
    <w:rsid w:val="007C270C"/>
    <w:rsid w:val="007D0033"/>
    <w:rsid w:val="007D0ABB"/>
    <w:rsid w:val="007E36EF"/>
    <w:rsid w:val="007E50AA"/>
    <w:rsid w:val="007F0901"/>
    <w:rsid w:val="007F1D41"/>
    <w:rsid w:val="007F4632"/>
    <w:rsid w:val="00801356"/>
    <w:rsid w:val="0080221A"/>
    <w:rsid w:val="008068D7"/>
    <w:rsid w:val="008169BB"/>
    <w:rsid w:val="008173EC"/>
    <w:rsid w:val="00820C39"/>
    <w:rsid w:val="00823A6F"/>
    <w:rsid w:val="00825190"/>
    <w:rsid w:val="00826114"/>
    <w:rsid w:val="0083002E"/>
    <w:rsid w:val="0083720F"/>
    <w:rsid w:val="00843D40"/>
    <w:rsid w:val="008605FC"/>
    <w:rsid w:val="008673A0"/>
    <w:rsid w:val="00870003"/>
    <w:rsid w:val="00874F83"/>
    <w:rsid w:val="00883C4D"/>
    <w:rsid w:val="00886CD5"/>
    <w:rsid w:val="00887121"/>
    <w:rsid w:val="00892C01"/>
    <w:rsid w:val="008A1292"/>
    <w:rsid w:val="008A129D"/>
    <w:rsid w:val="008B2661"/>
    <w:rsid w:val="008B55AA"/>
    <w:rsid w:val="008D0348"/>
    <w:rsid w:val="008D0374"/>
    <w:rsid w:val="008D1B5A"/>
    <w:rsid w:val="008D678B"/>
    <w:rsid w:val="008E00BB"/>
    <w:rsid w:val="008E0C4E"/>
    <w:rsid w:val="008E4CBD"/>
    <w:rsid w:val="008E537A"/>
    <w:rsid w:val="008E7B9C"/>
    <w:rsid w:val="008F3E38"/>
    <w:rsid w:val="008F4251"/>
    <w:rsid w:val="008F5A67"/>
    <w:rsid w:val="00902AC5"/>
    <w:rsid w:val="00903E00"/>
    <w:rsid w:val="00911F59"/>
    <w:rsid w:val="00916F23"/>
    <w:rsid w:val="0092089E"/>
    <w:rsid w:val="00927EAA"/>
    <w:rsid w:val="00930539"/>
    <w:rsid w:val="0093078C"/>
    <w:rsid w:val="00931C26"/>
    <w:rsid w:val="00931C8D"/>
    <w:rsid w:val="009327D3"/>
    <w:rsid w:val="00935958"/>
    <w:rsid w:val="009374B6"/>
    <w:rsid w:val="00956D72"/>
    <w:rsid w:val="00964455"/>
    <w:rsid w:val="00966178"/>
    <w:rsid w:val="0097285B"/>
    <w:rsid w:val="009749AA"/>
    <w:rsid w:val="00984CC0"/>
    <w:rsid w:val="00985678"/>
    <w:rsid w:val="00985B6D"/>
    <w:rsid w:val="009932EA"/>
    <w:rsid w:val="0099419D"/>
    <w:rsid w:val="009B250A"/>
    <w:rsid w:val="009B3C21"/>
    <w:rsid w:val="009B5FEA"/>
    <w:rsid w:val="009D0D54"/>
    <w:rsid w:val="009D30EA"/>
    <w:rsid w:val="009D7909"/>
    <w:rsid w:val="009E71EF"/>
    <w:rsid w:val="009E7AB9"/>
    <w:rsid w:val="009F0FD4"/>
    <w:rsid w:val="009F18B3"/>
    <w:rsid w:val="009F2E8B"/>
    <w:rsid w:val="009F303A"/>
    <w:rsid w:val="00A00014"/>
    <w:rsid w:val="00A030B2"/>
    <w:rsid w:val="00A06401"/>
    <w:rsid w:val="00A12D0A"/>
    <w:rsid w:val="00A13610"/>
    <w:rsid w:val="00A15EA6"/>
    <w:rsid w:val="00A24A07"/>
    <w:rsid w:val="00A30150"/>
    <w:rsid w:val="00A34984"/>
    <w:rsid w:val="00A3501C"/>
    <w:rsid w:val="00A37479"/>
    <w:rsid w:val="00A403FD"/>
    <w:rsid w:val="00A536EC"/>
    <w:rsid w:val="00A56BD7"/>
    <w:rsid w:val="00A61635"/>
    <w:rsid w:val="00A6180B"/>
    <w:rsid w:val="00A61F89"/>
    <w:rsid w:val="00A66095"/>
    <w:rsid w:val="00A701F0"/>
    <w:rsid w:val="00A731C7"/>
    <w:rsid w:val="00A73490"/>
    <w:rsid w:val="00A838AA"/>
    <w:rsid w:val="00A87190"/>
    <w:rsid w:val="00A9113E"/>
    <w:rsid w:val="00A91923"/>
    <w:rsid w:val="00AA1288"/>
    <w:rsid w:val="00AA4464"/>
    <w:rsid w:val="00AA6E42"/>
    <w:rsid w:val="00AA7AB6"/>
    <w:rsid w:val="00AB44F2"/>
    <w:rsid w:val="00AB62F3"/>
    <w:rsid w:val="00AC3FC6"/>
    <w:rsid w:val="00AD641F"/>
    <w:rsid w:val="00AD7117"/>
    <w:rsid w:val="00AE4983"/>
    <w:rsid w:val="00AE71D8"/>
    <w:rsid w:val="00AF3E23"/>
    <w:rsid w:val="00B00E38"/>
    <w:rsid w:val="00B01189"/>
    <w:rsid w:val="00B12098"/>
    <w:rsid w:val="00B12582"/>
    <w:rsid w:val="00B12F75"/>
    <w:rsid w:val="00B1458C"/>
    <w:rsid w:val="00B22117"/>
    <w:rsid w:val="00B2496F"/>
    <w:rsid w:val="00B315A3"/>
    <w:rsid w:val="00B32B6C"/>
    <w:rsid w:val="00B34256"/>
    <w:rsid w:val="00B3724E"/>
    <w:rsid w:val="00B37483"/>
    <w:rsid w:val="00B54BB7"/>
    <w:rsid w:val="00B6006E"/>
    <w:rsid w:val="00B60365"/>
    <w:rsid w:val="00B81159"/>
    <w:rsid w:val="00B85249"/>
    <w:rsid w:val="00B879F3"/>
    <w:rsid w:val="00B87F43"/>
    <w:rsid w:val="00B95270"/>
    <w:rsid w:val="00B97C8D"/>
    <w:rsid w:val="00BA07FE"/>
    <w:rsid w:val="00BA38B6"/>
    <w:rsid w:val="00BA45D7"/>
    <w:rsid w:val="00BB02A0"/>
    <w:rsid w:val="00BB0C31"/>
    <w:rsid w:val="00BB4C44"/>
    <w:rsid w:val="00BC327E"/>
    <w:rsid w:val="00BC65A8"/>
    <w:rsid w:val="00BC72CF"/>
    <w:rsid w:val="00BD5118"/>
    <w:rsid w:val="00BD6F7C"/>
    <w:rsid w:val="00BE0D09"/>
    <w:rsid w:val="00BE193D"/>
    <w:rsid w:val="00BE21D9"/>
    <w:rsid w:val="00BF2CD5"/>
    <w:rsid w:val="00BF5CEA"/>
    <w:rsid w:val="00BF681F"/>
    <w:rsid w:val="00C0681B"/>
    <w:rsid w:val="00C10C04"/>
    <w:rsid w:val="00C1161F"/>
    <w:rsid w:val="00C11A84"/>
    <w:rsid w:val="00C21348"/>
    <w:rsid w:val="00C22734"/>
    <w:rsid w:val="00C24983"/>
    <w:rsid w:val="00C27136"/>
    <w:rsid w:val="00C300BE"/>
    <w:rsid w:val="00C331F8"/>
    <w:rsid w:val="00C35BD4"/>
    <w:rsid w:val="00C35F3C"/>
    <w:rsid w:val="00C4767C"/>
    <w:rsid w:val="00C535D7"/>
    <w:rsid w:val="00C576E2"/>
    <w:rsid w:val="00C64044"/>
    <w:rsid w:val="00C70935"/>
    <w:rsid w:val="00C80EA2"/>
    <w:rsid w:val="00C94DE9"/>
    <w:rsid w:val="00CA0388"/>
    <w:rsid w:val="00CA15AD"/>
    <w:rsid w:val="00CA6B23"/>
    <w:rsid w:val="00CB1A18"/>
    <w:rsid w:val="00CB47DB"/>
    <w:rsid w:val="00CC1816"/>
    <w:rsid w:val="00CD2FAA"/>
    <w:rsid w:val="00CD3A7A"/>
    <w:rsid w:val="00CE2B15"/>
    <w:rsid w:val="00CE6A00"/>
    <w:rsid w:val="00CE72C2"/>
    <w:rsid w:val="00CF3D81"/>
    <w:rsid w:val="00CF4E4B"/>
    <w:rsid w:val="00CF716F"/>
    <w:rsid w:val="00D0137A"/>
    <w:rsid w:val="00D03588"/>
    <w:rsid w:val="00D1063A"/>
    <w:rsid w:val="00D14261"/>
    <w:rsid w:val="00D16A48"/>
    <w:rsid w:val="00D21406"/>
    <w:rsid w:val="00D21C79"/>
    <w:rsid w:val="00D22E0C"/>
    <w:rsid w:val="00D312E0"/>
    <w:rsid w:val="00D31ABF"/>
    <w:rsid w:val="00D32116"/>
    <w:rsid w:val="00D3447A"/>
    <w:rsid w:val="00D445C3"/>
    <w:rsid w:val="00D45ABC"/>
    <w:rsid w:val="00D45B9F"/>
    <w:rsid w:val="00D55BFA"/>
    <w:rsid w:val="00D752FD"/>
    <w:rsid w:val="00D7594C"/>
    <w:rsid w:val="00D82CE3"/>
    <w:rsid w:val="00D83CDA"/>
    <w:rsid w:val="00D8482B"/>
    <w:rsid w:val="00D8517D"/>
    <w:rsid w:val="00D878BA"/>
    <w:rsid w:val="00D87BE5"/>
    <w:rsid w:val="00D90168"/>
    <w:rsid w:val="00D965B2"/>
    <w:rsid w:val="00D96777"/>
    <w:rsid w:val="00DA4C17"/>
    <w:rsid w:val="00DA4FA0"/>
    <w:rsid w:val="00DB3C75"/>
    <w:rsid w:val="00DB425D"/>
    <w:rsid w:val="00DB4E4C"/>
    <w:rsid w:val="00DB698B"/>
    <w:rsid w:val="00DD1126"/>
    <w:rsid w:val="00DD691A"/>
    <w:rsid w:val="00DD7B71"/>
    <w:rsid w:val="00DE375A"/>
    <w:rsid w:val="00DE4AD8"/>
    <w:rsid w:val="00DE4C92"/>
    <w:rsid w:val="00DE592C"/>
    <w:rsid w:val="00DF6915"/>
    <w:rsid w:val="00E004CE"/>
    <w:rsid w:val="00E0092F"/>
    <w:rsid w:val="00E032F7"/>
    <w:rsid w:val="00E121A5"/>
    <w:rsid w:val="00E21A43"/>
    <w:rsid w:val="00E2244A"/>
    <w:rsid w:val="00E23198"/>
    <w:rsid w:val="00E24F9E"/>
    <w:rsid w:val="00E26483"/>
    <w:rsid w:val="00E304A8"/>
    <w:rsid w:val="00E36018"/>
    <w:rsid w:val="00E37CCC"/>
    <w:rsid w:val="00E414EA"/>
    <w:rsid w:val="00E42CC1"/>
    <w:rsid w:val="00E45EE9"/>
    <w:rsid w:val="00E46349"/>
    <w:rsid w:val="00E55FE5"/>
    <w:rsid w:val="00E64157"/>
    <w:rsid w:val="00E6479B"/>
    <w:rsid w:val="00E64DB7"/>
    <w:rsid w:val="00E72156"/>
    <w:rsid w:val="00E75994"/>
    <w:rsid w:val="00E77F6F"/>
    <w:rsid w:val="00E81BAB"/>
    <w:rsid w:val="00E829FD"/>
    <w:rsid w:val="00E83152"/>
    <w:rsid w:val="00E83390"/>
    <w:rsid w:val="00E85999"/>
    <w:rsid w:val="00E85C5C"/>
    <w:rsid w:val="00E943FF"/>
    <w:rsid w:val="00E94F84"/>
    <w:rsid w:val="00E977A8"/>
    <w:rsid w:val="00EA2C1F"/>
    <w:rsid w:val="00EB6E81"/>
    <w:rsid w:val="00EC1747"/>
    <w:rsid w:val="00EC338D"/>
    <w:rsid w:val="00EC41C8"/>
    <w:rsid w:val="00EC4998"/>
    <w:rsid w:val="00EC5B49"/>
    <w:rsid w:val="00ED3D1D"/>
    <w:rsid w:val="00ED7B87"/>
    <w:rsid w:val="00EF09CA"/>
    <w:rsid w:val="00EF44F4"/>
    <w:rsid w:val="00EF52F1"/>
    <w:rsid w:val="00F006A7"/>
    <w:rsid w:val="00F00EDC"/>
    <w:rsid w:val="00F057A7"/>
    <w:rsid w:val="00F06C1E"/>
    <w:rsid w:val="00F1424E"/>
    <w:rsid w:val="00F14878"/>
    <w:rsid w:val="00F164A3"/>
    <w:rsid w:val="00F30547"/>
    <w:rsid w:val="00F333CE"/>
    <w:rsid w:val="00F359C9"/>
    <w:rsid w:val="00F40339"/>
    <w:rsid w:val="00F407FC"/>
    <w:rsid w:val="00F44903"/>
    <w:rsid w:val="00F56A40"/>
    <w:rsid w:val="00F6243A"/>
    <w:rsid w:val="00F672EF"/>
    <w:rsid w:val="00F76D24"/>
    <w:rsid w:val="00F776AB"/>
    <w:rsid w:val="00F85742"/>
    <w:rsid w:val="00F85F17"/>
    <w:rsid w:val="00F90454"/>
    <w:rsid w:val="00F91B77"/>
    <w:rsid w:val="00F958E4"/>
    <w:rsid w:val="00FA45C6"/>
    <w:rsid w:val="00FA4BCE"/>
    <w:rsid w:val="00FB05D3"/>
    <w:rsid w:val="00FB2A2A"/>
    <w:rsid w:val="00FC7E8F"/>
    <w:rsid w:val="00FD107B"/>
    <w:rsid w:val="00FD3605"/>
    <w:rsid w:val="00FD3859"/>
    <w:rsid w:val="00FD45A5"/>
    <w:rsid w:val="00FD6DC0"/>
    <w:rsid w:val="00FE193D"/>
    <w:rsid w:val="00FE358D"/>
    <w:rsid w:val="00FE457A"/>
    <w:rsid w:val="00FE5472"/>
    <w:rsid w:val="00FF31F4"/>
    <w:rsid w:val="00FF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526676865">
      <w:bodyDiv w:val="1"/>
      <w:marLeft w:val="0"/>
      <w:marRight w:val="0"/>
      <w:marTop w:val="0"/>
      <w:marBottom w:val="0"/>
      <w:divBdr>
        <w:top w:val="none" w:sz="0" w:space="0" w:color="auto"/>
        <w:left w:val="none" w:sz="0" w:space="0" w:color="auto"/>
        <w:bottom w:val="none" w:sz="0" w:space="0" w:color="auto"/>
        <w:right w:val="none" w:sz="0" w:space="0" w:color="auto"/>
      </w:divBdr>
    </w:div>
    <w:div w:id="1577788978">
      <w:bodyDiv w:val="1"/>
      <w:marLeft w:val="0"/>
      <w:marRight w:val="0"/>
      <w:marTop w:val="0"/>
      <w:marBottom w:val="0"/>
      <w:divBdr>
        <w:top w:val="none" w:sz="0" w:space="0" w:color="auto"/>
        <w:left w:val="none" w:sz="0" w:space="0" w:color="auto"/>
        <w:bottom w:val="none" w:sz="0" w:space="0" w:color="auto"/>
        <w:right w:val="none" w:sz="0" w:space="0" w:color="auto"/>
      </w:divBdr>
    </w:div>
    <w:div w:id="1579679776">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950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feiturasantaritaibitipoca@hotma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1272-D15B-4EBB-A6FA-050C5F4C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8410</Words>
  <Characters>45415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2022-08-18T13:38:00Z</cp:lastPrinted>
  <dcterms:created xsi:type="dcterms:W3CDTF">2022-08-18T15:03:00Z</dcterms:created>
  <dcterms:modified xsi:type="dcterms:W3CDTF">2022-08-18T15:03:00Z</dcterms:modified>
</cp:coreProperties>
</file>