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0E55D8AE"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1E19E5">
        <w:rPr>
          <w:rFonts w:ascii="Cambria" w:hAnsi="Cambria"/>
          <w:b/>
          <w:bCs/>
          <w:sz w:val="22"/>
          <w:szCs w:val="20"/>
        </w:rPr>
        <w:t>006/2022</w:t>
      </w:r>
    </w:p>
    <w:p w14:paraId="294097B3" w14:textId="6E46AEA2"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006BCE">
        <w:rPr>
          <w:rFonts w:ascii="Cambria" w:hAnsi="Cambria"/>
          <w:b/>
          <w:bCs/>
          <w:sz w:val="22"/>
          <w:szCs w:val="20"/>
          <w:u w:val="single"/>
        </w:rPr>
        <w:t>004/2022</w:t>
      </w:r>
    </w:p>
    <w:p w14:paraId="2E087CC7" w14:textId="58830EB8"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DB2E0D">
        <w:rPr>
          <w:rFonts w:ascii="Cambria" w:hAnsi="Cambria"/>
          <w:b/>
          <w:bCs/>
          <w:sz w:val="22"/>
          <w:szCs w:val="20"/>
        </w:rPr>
        <w:t>SECRETARIA</w:t>
      </w:r>
      <w:r w:rsidRPr="00220600">
        <w:rPr>
          <w:rFonts w:ascii="Cambria" w:hAnsi="Cambria"/>
          <w:b/>
          <w:bCs/>
          <w:sz w:val="22"/>
          <w:szCs w:val="20"/>
        </w:rPr>
        <w:t xml:space="preserve"> MUNICIPAL DE </w:t>
      </w:r>
      <w:r w:rsidR="00103A32" w:rsidRPr="00220600">
        <w:rPr>
          <w:rFonts w:ascii="Cambria" w:hAnsi="Cambria"/>
          <w:b/>
          <w:bCs/>
          <w:sz w:val="22"/>
          <w:szCs w:val="20"/>
        </w:rPr>
        <w:t>SAÚDE</w:t>
      </w:r>
      <w:r w:rsidR="00DE2973" w:rsidRPr="00220600">
        <w:rPr>
          <w:rFonts w:ascii="Cambria" w:hAnsi="Cambria"/>
          <w:sz w:val="22"/>
          <w:szCs w:val="20"/>
        </w:rPr>
        <w:t xml:space="preserve">, torna público para conhecimento dos interessados que na data, horário e </w:t>
      </w:r>
      <w:proofErr w:type="gramStart"/>
      <w:r w:rsidR="00DE2973" w:rsidRPr="00220600">
        <w:rPr>
          <w:rFonts w:ascii="Cambria" w:hAnsi="Cambria"/>
          <w:sz w:val="22"/>
          <w:szCs w:val="20"/>
        </w:rPr>
        <w:t>local indicados</w:t>
      </w:r>
      <w:proofErr w:type="gramEnd"/>
      <w:r w:rsidR="00DE2973" w:rsidRPr="00220600">
        <w:rPr>
          <w:rFonts w:ascii="Cambria" w:hAnsi="Cambria"/>
          <w:sz w:val="22"/>
          <w:szCs w:val="20"/>
        </w:rPr>
        <w:t xml:space="preserve">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27394E24"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026304">
        <w:rPr>
          <w:rFonts w:ascii="Cambria" w:hAnsi="Cambria"/>
        </w:rPr>
        <w:t>23</w:t>
      </w:r>
      <w:r w:rsidR="008977B0">
        <w:rPr>
          <w:rFonts w:ascii="Cambria" w:hAnsi="Cambria"/>
        </w:rPr>
        <w:t xml:space="preserve"> </w:t>
      </w:r>
      <w:r w:rsidRPr="00DE11A0">
        <w:rPr>
          <w:rFonts w:ascii="Cambria" w:hAnsi="Cambria"/>
        </w:rPr>
        <w:t xml:space="preserve">de </w:t>
      </w:r>
      <w:r w:rsidR="00A972ED">
        <w:rPr>
          <w:rFonts w:ascii="Cambria" w:hAnsi="Cambria"/>
        </w:rPr>
        <w:t>fevereir</w:t>
      </w:r>
      <w:r w:rsidR="00DB2E0D">
        <w:rPr>
          <w:rFonts w:ascii="Cambria" w:hAnsi="Cambria"/>
        </w:rPr>
        <w:t>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195E2607"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196281" w:rsidRPr="00DE11A0">
        <w:rPr>
          <w:rFonts w:ascii="Cambria" w:hAnsi="Cambria"/>
        </w:rPr>
        <w:t>09</w:t>
      </w:r>
      <w:r w:rsidR="00DB2E0D">
        <w:rPr>
          <w:rFonts w:ascii="Cambria" w:hAnsi="Cambria"/>
        </w:rPr>
        <w:t>H02</w:t>
      </w:r>
      <w:r w:rsidRPr="00DE11A0">
        <w:rPr>
          <w:rFonts w:ascii="Cambria" w:hAnsi="Cambria"/>
        </w:rPr>
        <w:t xml:space="preserve"> (</w:t>
      </w:r>
      <w:r w:rsidR="00196281" w:rsidRPr="00DE11A0">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w:t>
      </w:r>
      <w:proofErr w:type="gramStart"/>
      <w:r w:rsidR="00196281" w:rsidRPr="00DE11A0">
        <w:rPr>
          <w:rFonts w:ascii="Cambria" w:hAnsi="Cambria"/>
        </w:rPr>
        <w:t>Ibitipoca(</w:t>
      </w:r>
      <w:proofErr w:type="gramEnd"/>
      <w:r w:rsidR="00196281" w:rsidRPr="00DE11A0">
        <w:rPr>
          <w:rFonts w:ascii="Cambria" w:hAnsi="Cambria"/>
        </w:rPr>
        <w:t>MG)</w:t>
      </w:r>
    </w:p>
    <w:p w14:paraId="09B90A55" w14:textId="7354A9F0"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196281" w:rsidRPr="00DE11A0">
        <w:rPr>
          <w:rFonts w:ascii="Cambria" w:hAnsi="Cambria"/>
        </w:rPr>
        <w:t>08</w:t>
      </w:r>
      <w:r w:rsidRPr="00DE11A0">
        <w:rPr>
          <w:rFonts w:ascii="Cambria" w:hAnsi="Cambria"/>
        </w:rPr>
        <w:t xml:space="preserve"> horas às </w:t>
      </w:r>
      <w:r w:rsidR="00DB2E0D">
        <w:rPr>
          <w:rFonts w:ascii="Cambria" w:hAnsi="Cambria"/>
        </w:rPr>
        <w:t>09</w:t>
      </w:r>
      <w:r w:rsidR="00196281" w:rsidRPr="00DE11A0">
        <w:rPr>
          <w:rFonts w:ascii="Cambria" w:hAnsi="Cambria"/>
        </w:rPr>
        <w:t>h</w:t>
      </w:r>
      <w:r w:rsidR="00DB2E0D">
        <w:rPr>
          <w:rFonts w:ascii="Cambria" w:hAnsi="Cambria"/>
        </w:rPr>
        <w:t>00min</w:t>
      </w:r>
    </w:p>
    <w:p w14:paraId="635A9644" w14:textId="6C1BA719"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68ACBDCA"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A972ED">
        <w:rPr>
          <w:rFonts w:ascii="Cambria" w:hAnsi="Cambria"/>
          <w:bCs/>
          <w:sz w:val="22"/>
          <w:szCs w:val="20"/>
        </w:rPr>
        <w:t>um veículo, tipo VAN, para transporte sanitário eletivo, com acessibilidade</w:t>
      </w:r>
      <w:r w:rsidRPr="00D035BA">
        <w:rPr>
          <w:rFonts w:ascii="Cambria" w:hAnsi="Cambria"/>
          <w:sz w:val="22"/>
          <w:szCs w:val="20"/>
        </w:rPr>
        <w:t>, visando atender às necessidades d</w:t>
      </w:r>
      <w:r w:rsidR="00BB5257" w:rsidRPr="00D035BA">
        <w:rPr>
          <w:rFonts w:ascii="Cambria" w:hAnsi="Cambria"/>
          <w:sz w:val="22"/>
          <w:szCs w:val="20"/>
        </w:rPr>
        <w:t>a</w:t>
      </w:r>
      <w:r w:rsidRPr="00D035BA">
        <w:rPr>
          <w:rFonts w:ascii="Cambria" w:hAnsi="Cambria"/>
          <w:sz w:val="22"/>
          <w:szCs w:val="20"/>
        </w:rPr>
        <w:t xml:space="preserve"> </w:t>
      </w:r>
      <w:r w:rsidR="00026304" w:rsidRPr="00026304">
        <w:rPr>
          <w:rFonts w:ascii="Cambria" w:hAnsi="Cambria"/>
          <w:bCs/>
          <w:sz w:val="22"/>
          <w:szCs w:val="20"/>
        </w:rPr>
        <w:t>Secretaria Municipal de Saúde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 xml:space="preserve">artigo 34 da Lei nº 11.488, de </w:t>
      </w:r>
      <w:proofErr w:type="gramStart"/>
      <w:r w:rsidRPr="00D035BA">
        <w:rPr>
          <w:rFonts w:ascii="Cambria" w:hAnsi="Cambria"/>
          <w:color w:val="000000"/>
          <w:sz w:val="22"/>
          <w:szCs w:val="20"/>
        </w:rPr>
        <w:t>2007</w:t>
      </w:r>
      <w:proofErr w:type="gramEnd"/>
    </w:p>
    <w:p w14:paraId="5355B6D5" w14:textId="5E2D1959" w:rsidR="00654DDC" w:rsidRDefault="00262371" w:rsidP="00BE4EED">
      <w:pPr>
        <w:numPr>
          <w:ilvl w:val="2"/>
          <w:numId w:val="1"/>
        </w:numPr>
        <w:spacing w:after="120"/>
        <w:jc w:val="both"/>
        <w:rPr>
          <w:rFonts w:ascii="Cambria" w:hAnsi="Cambria"/>
          <w:sz w:val="22"/>
          <w:szCs w:val="20"/>
        </w:rPr>
      </w:pPr>
      <w:proofErr w:type="gramStart"/>
      <w:r w:rsidRPr="00D035BA">
        <w:rPr>
          <w:rFonts w:ascii="Cambria" w:hAnsi="Cambria"/>
          <w:sz w:val="22"/>
          <w:szCs w:val="20"/>
        </w:rPr>
        <w:t xml:space="preserve">ANEXO </w:t>
      </w:r>
      <w:r w:rsidRPr="00D035BA">
        <w:rPr>
          <w:rFonts w:ascii="Cambria" w:hAnsi="Cambria"/>
          <w:b/>
          <w:color w:val="FF0000"/>
          <w:sz w:val="22"/>
          <w:szCs w:val="20"/>
        </w:rPr>
        <w:t>VI</w:t>
      </w:r>
      <w:proofErr w:type="gramEnd"/>
      <w:r w:rsidRPr="00D035BA">
        <w:rPr>
          <w:rFonts w:ascii="Cambria" w:hAnsi="Cambria"/>
          <w:sz w:val="22"/>
          <w:szCs w:val="20"/>
        </w:rPr>
        <w:t xml:space="preserve"> - Modelo de Declaração de Elaboração Independente de Proposta</w:t>
      </w:r>
    </w:p>
    <w:p w14:paraId="0332641F" w14:textId="016DEB16" w:rsidR="00151394" w:rsidRPr="00D035BA"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2375F734"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F995550" w14:textId="77777777" w:rsidR="00D137EB" w:rsidRPr="00D035BA" w:rsidRDefault="00D137EB" w:rsidP="00D137EB">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xml:space="preserve">, quando for o caso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proofErr w:type="gramStart"/>
      <w:r w:rsidRPr="00D035BA">
        <w:rPr>
          <w:rFonts w:ascii="Cambria" w:hAnsi="Cambria"/>
          <w:color w:val="000000"/>
          <w:sz w:val="22"/>
          <w:szCs w:val="20"/>
        </w:rPr>
        <w:t>O licitante microempresa ou empresa de pequeno porte que se enquadrar</w:t>
      </w:r>
      <w:proofErr w:type="gramEnd"/>
      <w:r w:rsidRPr="00D035BA">
        <w:rPr>
          <w:rFonts w:ascii="Cambria" w:hAnsi="Cambria"/>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11F96339"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006BCE">
        <w:rPr>
          <w:rFonts w:ascii="Cambria" w:hAnsi="Cambria"/>
          <w:b/>
          <w:sz w:val="22"/>
          <w:szCs w:val="20"/>
        </w:rPr>
        <w:t>004/2022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3343A276"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006BCE">
        <w:rPr>
          <w:rFonts w:ascii="Cambria" w:hAnsi="Cambria"/>
          <w:b/>
          <w:sz w:val="22"/>
          <w:szCs w:val="20"/>
        </w:rPr>
        <w:t>004/2022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063E184E"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006BCE">
        <w:rPr>
          <w:rFonts w:ascii="Cambria" w:hAnsi="Cambria"/>
          <w:b/>
          <w:sz w:val="22"/>
          <w:szCs w:val="20"/>
        </w:rPr>
        <w:t>004/2022</w:t>
      </w:r>
    </w:p>
    <w:p w14:paraId="4ADB1F21" w14:textId="3A76E050"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F21BEB">
        <w:rPr>
          <w:rFonts w:ascii="Cambria" w:hAnsi="Cambria"/>
          <w:b/>
          <w:sz w:val="22"/>
          <w:szCs w:val="20"/>
        </w:rPr>
        <w:t>2</w:t>
      </w:r>
      <w:r w:rsidR="00026304">
        <w:rPr>
          <w:rFonts w:ascii="Cambria" w:hAnsi="Cambria"/>
          <w:b/>
          <w:sz w:val="22"/>
          <w:szCs w:val="20"/>
        </w:rPr>
        <w:t>3</w:t>
      </w:r>
      <w:r w:rsidRPr="00D035BA">
        <w:rPr>
          <w:rFonts w:ascii="Cambria" w:hAnsi="Cambria"/>
          <w:b/>
          <w:sz w:val="22"/>
          <w:szCs w:val="20"/>
        </w:rPr>
        <w:t>/</w:t>
      </w:r>
      <w:r w:rsidR="004B5907">
        <w:rPr>
          <w:rFonts w:ascii="Cambria" w:hAnsi="Cambria"/>
          <w:b/>
          <w:sz w:val="22"/>
          <w:szCs w:val="20"/>
        </w:rPr>
        <w:t>0</w:t>
      </w:r>
      <w:r w:rsidR="00A972ED">
        <w:rPr>
          <w:rFonts w:ascii="Cambria" w:hAnsi="Cambria"/>
          <w:b/>
          <w:sz w:val="22"/>
          <w:szCs w:val="20"/>
        </w:rPr>
        <w:t>2</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397338"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unitário e total por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DE11A0">
        <w:rPr>
          <w:rFonts w:ascii="Cambria" w:hAnsi="Cambria"/>
          <w:sz w:val="22"/>
          <w:szCs w:val="20"/>
        </w:rPr>
        <w:t>5</w:t>
      </w:r>
      <w:proofErr w:type="gramEnd"/>
      <w:r w:rsidRPr="00DE11A0">
        <w:rPr>
          <w:rFonts w:ascii="Cambria" w:hAnsi="Cambria"/>
          <w:sz w:val="22"/>
          <w:szCs w:val="20"/>
        </w:rPr>
        <w:t xml:space="preserve">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DE11A0">
        <w:rPr>
          <w:rFonts w:ascii="Cambria" w:hAnsi="Cambria"/>
          <w:sz w:val="22"/>
          <w:szCs w:val="20"/>
        </w:rPr>
        <w:t>existindo ME</w:t>
      </w:r>
      <w:proofErr w:type="gramEnd"/>
      <w:r w:rsidRPr="00DE11A0">
        <w:rPr>
          <w:rFonts w:ascii="Cambria" w:hAnsi="Cambria"/>
          <w:sz w:val="22"/>
          <w:szCs w:val="20"/>
        </w:rPr>
        <w:t>/EPP/COOP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Somente após o procedimento de desempate fictício, quando houver, e a classificação final dos licitantes, será cabível a negociação de preço junto ao fornecedor classificado em primeiro </w:t>
      </w:r>
      <w:proofErr w:type="gramStart"/>
      <w:r w:rsidRPr="00DE11A0">
        <w:rPr>
          <w:rFonts w:ascii="Cambria" w:hAnsi="Cambria"/>
          <w:color w:val="000000"/>
          <w:sz w:val="22"/>
          <w:szCs w:val="20"/>
        </w:rPr>
        <w:t>lugar</w:t>
      </w:r>
      <w:proofErr w:type="gramEnd"/>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no País;</w:t>
      </w:r>
    </w:p>
    <w:p w14:paraId="5E71D0C6"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proofErr w:type="gramStart"/>
      <w:r w:rsidRPr="00DE11A0">
        <w:rPr>
          <w:rFonts w:ascii="Cambria" w:hAnsi="Cambria" w:cs="Arial"/>
          <w:sz w:val="22"/>
          <w:szCs w:val="20"/>
        </w:rPr>
        <w:t>produzidos</w:t>
      </w:r>
      <w:proofErr w:type="gramEnd"/>
      <w:r w:rsidRPr="00DE11A0">
        <w:rPr>
          <w:rFonts w:ascii="Cambria" w:hAnsi="Cambria" w:cs="Arial"/>
          <w:sz w:val="22"/>
          <w:szCs w:val="20"/>
        </w:rPr>
        <w:t xml:space="preserve">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1220B87C" w14:textId="0C523009" w:rsidR="00D137EB" w:rsidRDefault="00D137EB" w:rsidP="00D137EB">
      <w:pPr>
        <w:spacing w:after="120"/>
        <w:jc w:val="both"/>
        <w:rPr>
          <w:rFonts w:ascii="Cambria" w:hAnsi="Cambria"/>
          <w:color w:val="000000"/>
          <w:sz w:val="22"/>
          <w:szCs w:val="20"/>
        </w:rPr>
      </w:pP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lastRenderedPageBreak/>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DE11A0">
        <w:rPr>
          <w:rFonts w:ascii="Cambria" w:hAnsi="Cambria"/>
          <w:color w:val="000000"/>
          <w:sz w:val="22"/>
          <w:szCs w:val="20"/>
        </w:rPr>
        <w:t>R$3.600.000,00 (três milhões e seiscentos mil reais), previsto</w:t>
      </w:r>
      <w:proofErr w:type="gramEnd"/>
      <w:r w:rsidRPr="00DE11A0">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0B13DBE1" w:rsidR="00411BE3" w:rsidRDefault="00411BE3" w:rsidP="00FD265C">
      <w:pPr>
        <w:numPr>
          <w:ilvl w:val="1"/>
          <w:numId w:val="1"/>
        </w:numPr>
        <w:spacing w:after="120"/>
        <w:jc w:val="both"/>
        <w:rPr>
          <w:rFonts w:ascii="Cambria" w:hAnsi="Cambria"/>
          <w:color w:val="000000"/>
          <w:sz w:val="22"/>
          <w:szCs w:val="20"/>
        </w:rPr>
      </w:pPr>
      <w:r>
        <w:rPr>
          <w:rFonts w:ascii="Cambria" w:hAnsi="Cambria"/>
          <w:color w:val="000000"/>
          <w:sz w:val="22"/>
          <w:szCs w:val="20"/>
        </w:rPr>
        <w:t xml:space="preserve">Para os itens enquadrados no Anexo I da Instrução Normativa IBAMA nº 06, de 15/03/2013, a Pregoeira solicitará ao licitante provisoriamente classificado em primeiro lugar que apresente ou envie juntamente com a proposta, </w:t>
      </w:r>
      <w:proofErr w:type="gramStart"/>
      <w:r>
        <w:rPr>
          <w:rFonts w:ascii="Cambria" w:hAnsi="Cambria"/>
          <w:color w:val="000000"/>
          <w:sz w:val="22"/>
          <w:szCs w:val="20"/>
        </w:rPr>
        <w:t>sob pena</w:t>
      </w:r>
      <w:proofErr w:type="gramEnd"/>
      <w:r>
        <w:rPr>
          <w:rFonts w:ascii="Cambria" w:hAnsi="Cambria"/>
          <w:color w:val="000000"/>
          <w:sz w:val="22"/>
          <w:szCs w:val="20"/>
        </w:rPr>
        <w:t xml:space="preserve"> de não aceitação, o Comprovante de Registro do fabricando do produto no Cadastro Técnico Federal de Atividades Potencialmente Po</w:t>
      </w:r>
      <w:r w:rsidR="00A008AB">
        <w:rPr>
          <w:rFonts w:ascii="Cambria" w:hAnsi="Cambria"/>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 xml:space="preserve">Caso a compatibilidade com as especificações demandadas, sobretudo quanto a padrões de qualidade e desempenho, não possa ser aferida pelos meios previstos no subitem anterior, o Pregoeiro exigirá que o licitante classificado em primeiro lugar apresente amostra, </w:t>
      </w:r>
      <w:proofErr w:type="gramStart"/>
      <w:r w:rsidRPr="00DE11A0">
        <w:rPr>
          <w:rFonts w:ascii="Cambria" w:hAnsi="Cambria"/>
          <w:sz w:val="22"/>
          <w:szCs w:val="20"/>
        </w:rPr>
        <w:t>sob pena</w:t>
      </w:r>
      <w:proofErr w:type="gramEnd"/>
      <w:r w:rsidRPr="00DE11A0">
        <w:rPr>
          <w:rFonts w:ascii="Cambria" w:hAnsi="Cambria"/>
          <w:sz w:val="22"/>
          <w:szCs w:val="20"/>
        </w:rPr>
        <w:t xml:space="preserve">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 xml:space="preserve">ou for </w:t>
      </w:r>
      <w:proofErr w:type="gramStart"/>
      <w:r w:rsidR="003D6BEE" w:rsidRPr="00DE11A0">
        <w:rPr>
          <w:rFonts w:ascii="Cambria" w:hAnsi="Cambria"/>
          <w:sz w:val="22"/>
          <w:szCs w:val="20"/>
        </w:rPr>
        <w:t>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Pregoeiro</w:t>
      </w:r>
      <w:proofErr w:type="gramEnd"/>
      <w:r w:rsidRPr="00DE11A0">
        <w:rPr>
          <w:rFonts w:ascii="Cambria" w:hAnsi="Cambria"/>
          <w:sz w:val="22"/>
          <w:szCs w:val="20"/>
        </w:rPr>
        <w:t xml:space="preserve">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 xml:space="preserve">deverá apresentar toda a documentação exigida para efeito de comprovação de regularidade fiscal, mesmo que esta apresente alguma restrição, </w:t>
      </w:r>
      <w:proofErr w:type="gramStart"/>
      <w:r w:rsidRPr="00DE11A0">
        <w:rPr>
          <w:rFonts w:ascii="Cambria" w:hAnsi="Cambria"/>
          <w:sz w:val="22"/>
          <w:szCs w:val="20"/>
        </w:rPr>
        <w:t>sob pena</w:t>
      </w:r>
      <w:proofErr w:type="gramEnd"/>
      <w:r w:rsidRPr="00DE11A0">
        <w:rPr>
          <w:rFonts w:ascii="Cambria" w:hAnsi="Cambria"/>
          <w:sz w:val="22"/>
          <w:szCs w:val="20"/>
        </w:rPr>
        <w:t xml:space="preserve">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1EDD7A08" w:rsidR="00862580" w:rsidRPr="00862580"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 xml:space="preserve">A </w:t>
      </w:r>
      <w:proofErr w:type="gramStart"/>
      <w:r w:rsidRPr="00337EE2">
        <w:rPr>
          <w:rFonts w:ascii="Cambria" w:hAnsi="Cambria"/>
          <w:sz w:val="22"/>
          <w:szCs w:val="20"/>
        </w:rPr>
        <w:t>não-regularização</w:t>
      </w:r>
      <w:proofErr w:type="gramEnd"/>
      <w:r w:rsidRPr="00337EE2">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77777777" w:rsidR="00CF2340" w:rsidRPr="00337EE2"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5ADD52FA" w14:textId="44473577" w:rsidR="00A2608E" w:rsidRPr="00337EE2" w:rsidRDefault="00A2608E" w:rsidP="00A2608E">
      <w:pPr>
        <w:suppressAutoHyphens/>
        <w:spacing w:line="276" w:lineRule="auto"/>
        <w:ind w:left="284"/>
        <w:jc w:val="both"/>
        <w:rPr>
          <w:rFonts w:ascii="Cambria" w:hAnsi="Cambria"/>
          <w:b/>
          <w:sz w:val="22"/>
          <w:szCs w:val="20"/>
          <w:u w:val="single"/>
          <w:shd w:val="clear" w:color="auto" w:fill="B3B3B3"/>
        </w:rPr>
      </w:pPr>
      <w:r>
        <w:rPr>
          <w:rFonts w:ascii="Cambria" w:hAnsi="Cambria" w:cs="Calibri"/>
          <w:sz w:val="22"/>
        </w:rPr>
        <w:t xml:space="preserve">                                              </w:t>
      </w:r>
      <w:r w:rsidRPr="00B678D6">
        <w:rPr>
          <w:rFonts w:ascii="Cambria" w:hAnsi="Cambria" w:cs="Calibri"/>
          <w:sz w:val="22"/>
        </w:rPr>
        <w:t>02.04.06.10.301.009.1.0004 – Aquisição de Materiais Permanentes</w:t>
      </w:r>
    </w:p>
    <w:p w14:paraId="7581BDD1" w14:textId="38048D9B" w:rsidR="00A2608E" w:rsidRPr="00B678D6" w:rsidRDefault="00C17099" w:rsidP="00A2608E">
      <w:pPr>
        <w:framePr w:hSpace="141" w:wrap="around" w:vAnchor="page" w:hAnchor="margin" w:y="2476"/>
        <w:spacing w:line="276" w:lineRule="auto"/>
        <w:jc w:val="both"/>
        <w:rPr>
          <w:rFonts w:ascii="Cambria" w:hAnsi="Cambria" w:cs="Calibri"/>
          <w:sz w:val="22"/>
        </w:rPr>
      </w:pPr>
      <w:r>
        <w:rPr>
          <w:rFonts w:ascii="Cambria" w:hAnsi="Cambria" w:cs="Calibri"/>
          <w:sz w:val="22"/>
        </w:rPr>
        <w:t xml:space="preserve">                                           </w:t>
      </w:r>
    </w:p>
    <w:p w14:paraId="457C3B2E" w14:textId="77777777" w:rsidR="00A2608E" w:rsidRDefault="00A2608E" w:rsidP="00A2608E">
      <w:pPr>
        <w:spacing w:after="120" w:line="276" w:lineRule="auto"/>
        <w:jc w:val="both"/>
        <w:rPr>
          <w:rFonts w:ascii="Cambria" w:hAnsi="Cambria"/>
          <w:sz w:val="22"/>
          <w:szCs w:val="20"/>
          <w:highlight w:val="lightGray"/>
          <w:u w:val="single"/>
          <w:shd w:val="clear" w:color="auto" w:fill="B3B3B3"/>
        </w:rPr>
      </w:pPr>
      <w:r w:rsidRPr="00B678D6">
        <w:rPr>
          <w:rFonts w:ascii="Cambria" w:hAnsi="Cambria" w:cs="Calibri"/>
          <w:sz w:val="22"/>
          <w:szCs w:val="22"/>
        </w:rPr>
        <w:t xml:space="preserve">                                                                                   4.4.90.52.00 – Equipamento e Material Permanente</w:t>
      </w:r>
      <w:r w:rsidRPr="00337EE2">
        <w:rPr>
          <w:rFonts w:ascii="Cambria" w:hAnsi="Cambria"/>
          <w:sz w:val="22"/>
          <w:szCs w:val="20"/>
          <w:highlight w:val="lightGray"/>
          <w:u w:val="single"/>
          <w:shd w:val="clear" w:color="auto" w:fill="B3B3B3"/>
        </w:rPr>
        <w:t xml:space="preserve"> </w:t>
      </w:r>
    </w:p>
    <w:p w14:paraId="16962A3F" w14:textId="1AE104A7" w:rsidR="003A0BD5" w:rsidRPr="00337EE2" w:rsidRDefault="003A0BD5" w:rsidP="00A2608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proofErr w:type="gramStart"/>
      <w:r w:rsidR="000A605C" w:rsidRPr="00337EE2">
        <w:rPr>
          <w:rFonts w:ascii="Cambria" w:hAnsi="Cambria"/>
          <w:b/>
          <w:bCs/>
          <w:sz w:val="22"/>
          <w:szCs w:val="20"/>
        </w:rPr>
        <w:t>Ibitipoca(</w:t>
      </w:r>
      <w:proofErr w:type="gramEnd"/>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6F156E1D" w14:textId="0C5D01EB"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6910C7">
        <w:rPr>
          <w:rFonts w:ascii="Cambria" w:hAnsi="Cambria"/>
          <w:sz w:val="22"/>
          <w:szCs w:val="20"/>
        </w:rPr>
        <w:t>1</w:t>
      </w:r>
      <w:r w:rsidR="00572981">
        <w:rPr>
          <w:rFonts w:ascii="Cambria" w:hAnsi="Cambria"/>
          <w:sz w:val="22"/>
          <w:szCs w:val="20"/>
        </w:rPr>
        <w:t>0</w:t>
      </w:r>
      <w:r w:rsidR="000E686B">
        <w:rPr>
          <w:rFonts w:ascii="Cambria" w:hAnsi="Cambria"/>
          <w:sz w:val="22"/>
          <w:szCs w:val="20"/>
        </w:rPr>
        <w:t xml:space="preserve"> de </w:t>
      </w:r>
      <w:r w:rsidR="00572981">
        <w:rPr>
          <w:rFonts w:ascii="Cambria" w:hAnsi="Cambria"/>
          <w:sz w:val="22"/>
          <w:szCs w:val="20"/>
        </w:rPr>
        <w:t>fever</w:t>
      </w:r>
      <w:r w:rsidR="00D00CE7">
        <w:rPr>
          <w:rFonts w:ascii="Cambria" w:hAnsi="Cambria"/>
          <w:sz w:val="22"/>
          <w:szCs w:val="20"/>
        </w:rPr>
        <w:t>eir</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6ADF5880" w14:textId="77777777" w:rsidR="00643CEF" w:rsidRPr="00BE49DD" w:rsidRDefault="00643CEF" w:rsidP="00643CEF">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155325BB" w14:textId="77777777" w:rsidR="00643CEF" w:rsidRPr="00BE49DD" w:rsidRDefault="00643CEF" w:rsidP="00643CEF">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004/2022</w:t>
      </w:r>
    </w:p>
    <w:p w14:paraId="31DB3AE5" w14:textId="77777777" w:rsidR="00643CEF" w:rsidRPr="00BE49DD" w:rsidRDefault="00643CEF" w:rsidP="00643CEF">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006/2022</w:t>
      </w:r>
      <w:r w:rsidRPr="00BE49DD">
        <w:rPr>
          <w:rFonts w:ascii="Cambria" w:hAnsi="Cambria" w:cs="Calibri"/>
          <w:b/>
          <w:sz w:val="22"/>
          <w:szCs w:val="20"/>
        </w:rPr>
        <w:t>)</w:t>
      </w:r>
    </w:p>
    <w:p w14:paraId="426F335D" w14:textId="77777777" w:rsidR="00643CEF" w:rsidRPr="00E16E3A" w:rsidRDefault="00643CEF" w:rsidP="00643CEF">
      <w:pPr>
        <w:spacing w:line="276" w:lineRule="auto"/>
        <w:jc w:val="center"/>
        <w:rPr>
          <w:rFonts w:ascii="Calibri" w:hAnsi="Calibri" w:cs="Calibri"/>
          <w:sz w:val="14"/>
          <w:szCs w:val="20"/>
        </w:rPr>
      </w:pPr>
    </w:p>
    <w:p w14:paraId="3F125E43" w14:textId="77777777" w:rsidR="00643CEF" w:rsidRPr="009272DE" w:rsidRDefault="00643CEF" w:rsidP="00643CEF">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DO OBJETO</w:t>
      </w:r>
    </w:p>
    <w:p w14:paraId="3EB70443" w14:textId="77777777" w:rsidR="00643CEF" w:rsidRDefault="00643CEF" w:rsidP="00643CEF">
      <w:pPr>
        <w:numPr>
          <w:ilvl w:val="1"/>
          <w:numId w:val="9"/>
        </w:numPr>
        <w:tabs>
          <w:tab w:val="left" w:pos="709"/>
        </w:tabs>
        <w:autoSpaceDE w:val="0"/>
        <w:spacing w:after="120" w:line="276" w:lineRule="auto"/>
        <w:ind w:left="284" w:firstLine="0"/>
        <w:jc w:val="both"/>
        <w:rPr>
          <w:rFonts w:ascii="Cambria" w:hAnsi="Cambria" w:cs="Calibri"/>
          <w:sz w:val="22"/>
          <w:szCs w:val="20"/>
        </w:rPr>
      </w:pPr>
      <w:r w:rsidRPr="009272DE">
        <w:rPr>
          <w:rFonts w:ascii="Cambria" w:hAnsi="Cambria" w:cs="Calibri"/>
          <w:sz w:val="22"/>
          <w:szCs w:val="20"/>
        </w:rPr>
        <w:t xml:space="preserve">O objeto do presente certame é a aquisição de </w:t>
      </w:r>
      <w:r>
        <w:rPr>
          <w:rFonts w:ascii="Cambria" w:hAnsi="Cambria" w:cs="Calibri"/>
          <w:sz w:val="22"/>
          <w:szCs w:val="20"/>
        </w:rPr>
        <w:t xml:space="preserve">um </w:t>
      </w:r>
      <w:r>
        <w:rPr>
          <w:rFonts w:ascii="Cambria" w:hAnsi="Cambria"/>
          <w:sz w:val="22"/>
          <w:szCs w:val="22"/>
        </w:rPr>
        <w:t>veículo, tipo VAN, para transporte sanitário eletivo, com acessibilidade</w:t>
      </w:r>
      <w:r w:rsidRPr="00346505">
        <w:rPr>
          <w:rFonts w:ascii="Cambria" w:hAnsi="Cambria"/>
          <w:sz w:val="22"/>
          <w:szCs w:val="22"/>
        </w:rPr>
        <w:t>,</w:t>
      </w:r>
      <w:r>
        <w:rPr>
          <w:rFonts w:ascii="Cambria" w:hAnsi="Cambria"/>
          <w:sz w:val="22"/>
          <w:szCs w:val="22"/>
        </w:rPr>
        <w:t xml:space="preserve"> </w:t>
      </w:r>
      <w:r>
        <w:rPr>
          <w:rFonts w:ascii="Cambria" w:hAnsi="Cambria" w:cs="Calibri"/>
          <w:sz w:val="22"/>
          <w:szCs w:val="20"/>
        </w:rPr>
        <w:t xml:space="preserve">novo, 0 km, destinado ao deslocamento programado de pessoas para realizar procedimentos de caráter não urgente e emergencial, para atendimento à Secretaria Municipal Saúde,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0E2B429A" w14:textId="77777777" w:rsidR="00643CEF" w:rsidRDefault="00643CEF" w:rsidP="00643CEF">
      <w:pPr>
        <w:numPr>
          <w:ilvl w:val="1"/>
          <w:numId w:val="9"/>
        </w:numPr>
        <w:tabs>
          <w:tab w:val="left" w:pos="709"/>
        </w:tabs>
        <w:autoSpaceDE w:val="0"/>
        <w:spacing w:after="120" w:line="276" w:lineRule="auto"/>
        <w:ind w:left="284" w:firstLine="0"/>
        <w:jc w:val="both"/>
        <w:rPr>
          <w:rFonts w:ascii="Cambria" w:hAnsi="Cambria" w:cs="Calibri"/>
          <w:sz w:val="22"/>
          <w:szCs w:val="20"/>
        </w:rPr>
      </w:pPr>
      <w:r>
        <w:rPr>
          <w:rFonts w:ascii="Cambria" w:hAnsi="Cambria" w:cs="Calibri"/>
          <w:sz w:val="22"/>
          <w:szCs w:val="20"/>
        </w:rPr>
        <w:t xml:space="preserve">Para o item abaixo relacionado, cuja atividade de fabricação ou industrialização é enquadrada no Anexo I da Instrução Normativa IBAMA nº 06, de 15/03/2013, só será admitida a oferta de produto cujo fabricante esteja regularmente registrado no Cadastro Técnico </w:t>
      </w:r>
      <w:proofErr w:type="gramStart"/>
      <w:r>
        <w:rPr>
          <w:rFonts w:ascii="Cambria" w:hAnsi="Cambria" w:cs="Calibri"/>
          <w:sz w:val="22"/>
          <w:szCs w:val="20"/>
        </w:rPr>
        <w:t>Federal de Atividade Potencialmente Poluidoras</w:t>
      </w:r>
      <w:proofErr w:type="gramEnd"/>
      <w:r>
        <w:rPr>
          <w:rFonts w:ascii="Cambria" w:hAnsi="Cambria" w:cs="Calibri"/>
          <w:sz w:val="22"/>
          <w:szCs w:val="20"/>
        </w:rPr>
        <w:t xml:space="preserve"> ou Utilizadoras de Recursos Ambientais, instituído pelo artigo 17, inciso II, da Lei nº 6.938, de 1981:</w:t>
      </w:r>
    </w:p>
    <w:p w14:paraId="2CA6D3A1" w14:textId="77777777" w:rsidR="00643CEF" w:rsidRPr="00CC4C7E" w:rsidRDefault="00643CEF" w:rsidP="00643CEF">
      <w:pPr>
        <w:pStyle w:val="Ttulo2"/>
        <w:shd w:val="clear" w:color="auto" w:fill="FFFFFF"/>
        <w:spacing w:before="0" w:after="120"/>
        <w:jc w:val="both"/>
        <w:textAlignment w:val="baseline"/>
        <w:rPr>
          <w:rFonts w:ascii="Cambria" w:hAnsi="Cambria" w:cs="Helvetica"/>
          <w:b w:val="0"/>
          <w:bCs w:val="0"/>
          <w:i w:val="0"/>
          <w:iCs w:val="0"/>
          <w:color w:val="333333"/>
          <w:sz w:val="22"/>
          <w:szCs w:val="22"/>
        </w:rPr>
      </w:pPr>
      <w:r w:rsidRPr="00CC4C7E">
        <w:rPr>
          <w:rFonts w:ascii="Cambria" w:hAnsi="Cambria" w:cs="Calibri"/>
          <w:b w:val="0"/>
          <w:bCs w:val="0"/>
          <w:i w:val="0"/>
          <w:iCs w:val="0"/>
          <w:sz w:val="22"/>
          <w:szCs w:val="20"/>
        </w:rPr>
        <w:t xml:space="preserve">Item </w:t>
      </w:r>
      <w:r>
        <w:rPr>
          <w:rFonts w:ascii="Cambria" w:hAnsi="Cambria" w:cs="Calibri"/>
          <w:b w:val="0"/>
          <w:bCs w:val="0"/>
          <w:i w:val="0"/>
          <w:iCs w:val="0"/>
          <w:sz w:val="22"/>
          <w:szCs w:val="20"/>
        </w:rPr>
        <w:t>Único</w:t>
      </w:r>
      <w:r w:rsidRPr="00CC4C7E">
        <w:rPr>
          <w:rFonts w:ascii="Cambria" w:hAnsi="Cambria" w:cs="Calibri"/>
          <w:b w:val="0"/>
          <w:bCs w:val="0"/>
          <w:i w:val="0"/>
          <w:iCs w:val="0"/>
          <w:sz w:val="22"/>
          <w:szCs w:val="20"/>
        </w:rPr>
        <w:t xml:space="preserve"> – Veículo automotor ambulância simples remoção, tipo A, furgoneta; </w:t>
      </w:r>
      <w:proofErr w:type="gramStart"/>
      <w:r w:rsidRPr="00CC4C7E">
        <w:rPr>
          <w:rFonts w:ascii="Cambria" w:hAnsi="Cambria" w:cs="Helvetica"/>
          <w:b w:val="0"/>
          <w:bCs w:val="0"/>
          <w:i w:val="0"/>
          <w:iCs w:val="0"/>
          <w:color w:val="333333"/>
          <w:sz w:val="22"/>
          <w:szCs w:val="22"/>
        </w:rPr>
        <w:t>(FTE-Categoria: Indústria de Material de Transporte;</w:t>
      </w:r>
      <w:r w:rsidRPr="00CC4C7E">
        <w:rPr>
          <w:rFonts w:ascii="Cambria" w:hAnsi="Cambria" w:cs="Calibri"/>
          <w:b w:val="0"/>
          <w:bCs w:val="0"/>
          <w:i w:val="0"/>
          <w:iCs w:val="0"/>
          <w:color w:val="000000"/>
          <w:sz w:val="22"/>
          <w:szCs w:val="22"/>
        </w:rPr>
        <w:t xml:space="preserve"> Código 6-1; Descrição: Fabricação e montagem de veículos rodoviários e ferroviários, peças e acessórios; - a fabricação de automóveis, camionetas e utilitários;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961"/>
        <w:gridCol w:w="1134"/>
        <w:gridCol w:w="992"/>
        <w:gridCol w:w="1418"/>
      </w:tblGrid>
      <w:tr w:rsidR="00643CEF" w:rsidRPr="00514C83" w14:paraId="77F64E22" w14:textId="77777777" w:rsidTr="0020494B">
        <w:trPr>
          <w:trHeight w:val="322"/>
        </w:trPr>
        <w:tc>
          <w:tcPr>
            <w:tcW w:w="851" w:type="dxa"/>
            <w:vMerge w:val="restart"/>
            <w:vAlign w:val="center"/>
          </w:tcPr>
          <w:p w14:paraId="17119E7C" w14:textId="77777777" w:rsidR="00643CEF" w:rsidRPr="000A6660" w:rsidRDefault="00643CEF" w:rsidP="0020494B">
            <w:pPr>
              <w:widowControl w:val="0"/>
              <w:suppressAutoHyphens/>
              <w:spacing w:line="276" w:lineRule="auto"/>
              <w:jc w:val="center"/>
              <w:rPr>
                <w:rFonts w:ascii="Cambria" w:hAnsi="Cambria" w:cs="Calibri"/>
                <w:b/>
                <w:sz w:val="20"/>
                <w:szCs w:val="20"/>
              </w:rPr>
            </w:pPr>
            <w:proofErr w:type="gramEnd"/>
            <w:r w:rsidRPr="000A6660">
              <w:rPr>
                <w:rFonts w:ascii="Cambria" w:hAnsi="Cambria" w:cs="Calibri"/>
                <w:b/>
                <w:sz w:val="20"/>
                <w:szCs w:val="20"/>
              </w:rPr>
              <w:t>ITEM</w:t>
            </w:r>
          </w:p>
        </w:tc>
        <w:tc>
          <w:tcPr>
            <w:tcW w:w="4961" w:type="dxa"/>
            <w:vMerge w:val="restart"/>
            <w:vAlign w:val="center"/>
          </w:tcPr>
          <w:p w14:paraId="19F9AA1B" w14:textId="77777777" w:rsidR="00643CEF" w:rsidRPr="000A6660" w:rsidRDefault="00643CEF" w:rsidP="0020494B">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19FF83FC" w14:textId="77777777" w:rsidR="00643CEF" w:rsidRPr="004D1BA9" w:rsidRDefault="00643CEF" w:rsidP="0020494B">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7A771A88" w14:textId="77777777" w:rsidR="00643CEF" w:rsidRPr="004D1BA9" w:rsidRDefault="00643CEF" w:rsidP="0020494B">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4641D841" w14:textId="77777777" w:rsidR="00643CEF" w:rsidRPr="004D1BA9" w:rsidRDefault="00643CEF" w:rsidP="0020494B">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67121166" w14:textId="77777777" w:rsidR="00643CEF" w:rsidRPr="004D1BA9" w:rsidRDefault="00643CEF" w:rsidP="0020494B">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3B326373" w14:textId="77777777" w:rsidR="00643CEF" w:rsidRPr="004D1BA9" w:rsidRDefault="00643CEF" w:rsidP="0020494B">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171E141D" w14:textId="77777777" w:rsidR="00643CEF" w:rsidRPr="004D1BA9" w:rsidRDefault="00643CEF" w:rsidP="0020494B">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643CEF" w:rsidRPr="00514C83" w14:paraId="7B0C5C0B" w14:textId="77777777" w:rsidTr="0020494B">
        <w:trPr>
          <w:trHeight w:val="429"/>
        </w:trPr>
        <w:tc>
          <w:tcPr>
            <w:tcW w:w="851" w:type="dxa"/>
            <w:vMerge/>
            <w:vAlign w:val="center"/>
          </w:tcPr>
          <w:p w14:paraId="3F2077FF" w14:textId="77777777" w:rsidR="00643CEF" w:rsidRPr="00514C83" w:rsidRDefault="00643CEF" w:rsidP="0020494B">
            <w:pPr>
              <w:widowControl w:val="0"/>
              <w:suppressAutoHyphens/>
              <w:spacing w:after="120" w:line="276" w:lineRule="auto"/>
              <w:jc w:val="center"/>
              <w:rPr>
                <w:rFonts w:ascii="Calibri" w:hAnsi="Calibri" w:cs="Calibri"/>
                <w:sz w:val="22"/>
                <w:szCs w:val="20"/>
              </w:rPr>
            </w:pPr>
          </w:p>
        </w:tc>
        <w:tc>
          <w:tcPr>
            <w:tcW w:w="4961" w:type="dxa"/>
            <w:vMerge/>
          </w:tcPr>
          <w:p w14:paraId="5BA83F09" w14:textId="77777777" w:rsidR="00643CEF" w:rsidRPr="00514C83" w:rsidRDefault="00643CEF" w:rsidP="0020494B">
            <w:pPr>
              <w:widowControl w:val="0"/>
              <w:suppressAutoHyphens/>
              <w:spacing w:after="120" w:line="276" w:lineRule="auto"/>
              <w:rPr>
                <w:rFonts w:ascii="Calibri" w:hAnsi="Calibri" w:cs="Calibri"/>
                <w:sz w:val="22"/>
                <w:szCs w:val="20"/>
              </w:rPr>
            </w:pPr>
          </w:p>
        </w:tc>
        <w:tc>
          <w:tcPr>
            <w:tcW w:w="1134" w:type="dxa"/>
            <w:vMerge/>
          </w:tcPr>
          <w:p w14:paraId="60872E75" w14:textId="77777777" w:rsidR="00643CEF" w:rsidRPr="00514C83" w:rsidRDefault="00643CEF" w:rsidP="0020494B">
            <w:pPr>
              <w:widowControl w:val="0"/>
              <w:suppressAutoHyphens/>
              <w:spacing w:after="120" w:line="276" w:lineRule="auto"/>
              <w:rPr>
                <w:rFonts w:ascii="Calibri" w:hAnsi="Calibri" w:cs="Calibri"/>
                <w:sz w:val="22"/>
                <w:szCs w:val="20"/>
              </w:rPr>
            </w:pPr>
          </w:p>
        </w:tc>
        <w:tc>
          <w:tcPr>
            <w:tcW w:w="992" w:type="dxa"/>
            <w:vMerge/>
          </w:tcPr>
          <w:p w14:paraId="3D0E37D0" w14:textId="77777777" w:rsidR="00643CEF" w:rsidRPr="00514C83" w:rsidRDefault="00643CEF" w:rsidP="0020494B">
            <w:pPr>
              <w:widowControl w:val="0"/>
              <w:suppressAutoHyphens/>
              <w:spacing w:after="120" w:line="276" w:lineRule="auto"/>
              <w:rPr>
                <w:rFonts w:ascii="Calibri" w:hAnsi="Calibri" w:cs="Calibri"/>
                <w:sz w:val="22"/>
                <w:szCs w:val="20"/>
              </w:rPr>
            </w:pPr>
          </w:p>
        </w:tc>
        <w:tc>
          <w:tcPr>
            <w:tcW w:w="1418" w:type="dxa"/>
            <w:vMerge/>
          </w:tcPr>
          <w:p w14:paraId="65800352" w14:textId="77777777" w:rsidR="00643CEF" w:rsidRPr="00514C83" w:rsidRDefault="00643CEF" w:rsidP="0020494B">
            <w:pPr>
              <w:widowControl w:val="0"/>
              <w:suppressAutoHyphens/>
              <w:spacing w:after="120" w:line="276" w:lineRule="auto"/>
              <w:rPr>
                <w:rFonts w:ascii="Calibri" w:hAnsi="Calibri" w:cs="Calibri"/>
                <w:sz w:val="22"/>
                <w:szCs w:val="20"/>
              </w:rPr>
            </w:pPr>
          </w:p>
        </w:tc>
      </w:tr>
      <w:tr w:rsidR="00643CEF" w:rsidRPr="00514C83" w14:paraId="1D708FBA" w14:textId="77777777" w:rsidTr="0020494B">
        <w:trPr>
          <w:trHeight w:val="429"/>
        </w:trPr>
        <w:tc>
          <w:tcPr>
            <w:tcW w:w="851" w:type="dxa"/>
            <w:vAlign w:val="center"/>
          </w:tcPr>
          <w:p w14:paraId="24340A7C" w14:textId="77777777" w:rsidR="00643CEF" w:rsidRPr="00514C83" w:rsidRDefault="00643CEF" w:rsidP="0020494B">
            <w:pPr>
              <w:widowControl w:val="0"/>
              <w:suppressAutoHyphens/>
              <w:spacing w:after="120" w:line="276" w:lineRule="auto"/>
              <w:jc w:val="center"/>
              <w:rPr>
                <w:rFonts w:ascii="Calibri" w:hAnsi="Calibri" w:cs="Calibri"/>
                <w:sz w:val="22"/>
                <w:szCs w:val="20"/>
              </w:rPr>
            </w:pPr>
            <w:r w:rsidRPr="00234DE2">
              <w:rPr>
                <w:rFonts w:ascii="Cambria" w:hAnsi="Cambria" w:cs="Calibri"/>
                <w:sz w:val="20"/>
                <w:szCs w:val="18"/>
              </w:rPr>
              <w:t>Único</w:t>
            </w:r>
          </w:p>
        </w:tc>
        <w:tc>
          <w:tcPr>
            <w:tcW w:w="4961" w:type="dxa"/>
          </w:tcPr>
          <w:p w14:paraId="7B82ED84" w14:textId="77777777" w:rsidR="00643CEF" w:rsidRDefault="00643CEF" w:rsidP="0020494B">
            <w:pPr>
              <w:autoSpaceDE w:val="0"/>
              <w:autoSpaceDN w:val="0"/>
              <w:adjustRightInd w:val="0"/>
              <w:jc w:val="both"/>
              <w:rPr>
                <w:rFonts w:ascii="Cambria" w:hAnsi="Cambria" w:cs="Calibri"/>
                <w:sz w:val="22"/>
                <w:szCs w:val="22"/>
              </w:rPr>
            </w:pPr>
            <w:r>
              <w:rPr>
                <w:rFonts w:ascii="Cambria" w:hAnsi="Cambria" w:cs="Calibri"/>
                <w:sz w:val="22"/>
                <w:szCs w:val="22"/>
              </w:rPr>
              <w:t>Veículo de transporte sanitário (com acessibilidade - 1 cadeirante), tipo VAN.</w:t>
            </w:r>
          </w:p>
          <w:p w14:paraId="68DEE32D" w14:textId="77777777" w:rsidR="00643CEF" w:rsidRPr="00514C83" w:rsidRDefault="00643CEF" w:rsidP="0020494B">
            <w:pPr>
              <w:widowControl w:val="0"/>
              <w:suppressAutoHyphens/>
              <w:spacing w:line="276" w:lineRule="auto"/>
              <w:jc w:val="both"/>
              <w:rPr>
                <w:rFonts w:ascii="Calibri" w:hAnsi="Calibri" w:cs="Calibri"/>
                <w:sz w:val="22"/>
                <w:szCs w:val="20"/>
              </w:rPr>
            </w:pPr>
            <w:r>
              <w:rPr>
                <w:rFonts w:ascii="Cambria" w:hAnsi="Cambria" w:cs="Calibri"/>
                <w:sz w:val="22"/>
                <w:szCs w:val="22"/>
              </w:rPr>
              <w:t xml:space="preserve">Capacidade mínima total/acesso ao cadeirante: mínimo de 10 pessoas/com acessibilidade; veículo 0 km; potência mínima: 130 CV; distância entre eixos: mínima de 3.665mm, com TV e kit multimídia; que atenda a resolução CONTRAN 316/09; combustível: diesel; câmbio: manual; tipo de direção: hidráulica; tração: </w:t>
            </w:r>
            <w:proofErr w:type="gramStart"/>
            <w:r>
              <w:rPr>
                <w:rFonts w:ascii="Cambria" w:hAnsi="Cambria" w:cs="Calibri"/>
                <w:sz w:val="22"/>
                <w:szCs w:val="22"/>
              </w:rPr>
              <w:t>4</w:t>
            </w:r>
            <w:proofErr w:type="gramEnd"/>
            <w:r>
              <w:rPr>
                <w:rFonts w:ascii="Cambria" w:hAnsi="Cambria" w:cs="Calibri"/>
                <w:sz w:val="22"/>
                <w:szCs w:val="22"/>
              </w:rPr>
              <w:t xml:space="preserve"> x 2, Ano/Modelo 2022/2022; cor: branco sólido, com todos os acessórios mínimos obrigatórios, conforme legislação em vigor.</w:t>
            </w:r>
          </w:p>
        </w:tc>
        <w:tc>
          <w:tcPr>
            <w:tcW w:w="1134" w:type="dxa"/>
            <w:vAlign w:val="center"/>
          </w:tcPr>
          <w:p w14:paraId="49BE29DC" w14:textId="77777777" w:rsidR="00643CEF" w:rsidRPr="00514C83" w:rsidRDefault="00643CEF" w:rsidP="0020494B">
            <w:pPr>
              <w:widowControl w:val="0"/>
              <w:suppressAutoHyphens/>
              <w:spacing w:line="276" w:lineRule="auto"/>
              <w:jc w:val="center"/>
              <w:rPr>
                <w:rFonts w:ascii="Calibri" w:hAnsi="Calibri" w:cs="Calibri"/>
                <w:sz w:val="22"/>
                <w:szCs w:val="20"/>
              </w:rPr>
            </w:pPr>
            <w:proofErr w:type="spellStart"/>
            <w:r w:rsidRPr="009272DE">
              <w:rPr>
                <w:rFonts w:ascii="Cambria" w:hAnsi="Cambria" w:cs="Calibri"/>
                <w:sz w:val="22"/>
                <w:szCs w:val="20"/>
              </w:rPr>
              <w:t>Un</w:t>
            </w:r>
            <w:proofErr w:type="spellEnd"/>
          </w:p>
        </w:tc>
        <w:tc>
          <w:tcPr>
            <w:tcW w:w="992" w:type="dxa"/>
            <w:vAlign w:val="center"/>
          </w:tcPr>
          <w:p w14:paraId="1F58C812" w14:textId="77777777" w:rsidR="00643CEF" w:rsidRPr="00514C83" w:rsidRDefault="00643CEF" w:rsidP="0020494B">
            <w:pPr>
              <w:widowControl w:val="0"/>
              <w:suppressAutoHyphens/>
              <w:spacing w:line="276" w:lineRule="auto"/>
              <w:jc w:val="center"/>
              <w:rPr>
                <w:rFonts w:ascii="Calibri" w:hAnsi="Calibri" w:cs="Calibri"/>
                <w:sz w:val="22"/>
                <w:szCs w:val="20"/>
              </w:rPr>
            </w:pPr>
            <w:r w:rsidRPr="00234DE2">
              <w:rPr>
                <w:rFonts w:ascii="Cambria" w:hAnsi="Cambria" w:cs="Calibri"/>
                <w:sz w:val="22"/>
                <w:szCs w:val="22"/>
              </w:rPr>
              <w:t>01</w:t>
            </w:r>
          </w:p>
        </w:tc>
        <w:tc>
          <w:tcPr>
            <w:tcW w:w="1418" w:type="dxa"/>
            <w:vAlign w:val="center"/>
          </w:tcPr>
          <w:p w14:paraId="2C002AA4" w14:textId="77777777" w:rsidR="00643CEF" w:rsidRPr="006D3FCA" w:rsidRDefault="00643CEF" w:rsidP="0020494B">
            <w:pPr>
              <w:widowControl w:val="0"/>
              <w:suppressAutoHyphens/>
              <w:spacing w:line="276" w:lineRule="auto"/>
              <w:jc w:val="center"/>
              <w:rPr>
                <w:rFonts w:ascii="Cambria" w:hAnsi="Cambria" w:cs="Calibri"/>
                <w:sz w:val="22"/>
                <w:szCs w:val="20"/>
              </w:rPr>
            </w:pPr>
            <w:r w:rsidRPr="006D3FCA">
              <w:rPr>
                <w:rFonts w:ascii="Cambria" w:hAnsi="Cambria" w:cs="Calibri"/>
                <w:sz w:val="22"/>
                <w:szCs w:val="20"/>
              </w:rPr>
              <w:t xml:space="preserve">276.509,25 </w:t>
            </w:r>
          </w:p>
        </w:tc>
      </w:tr>
    </w:tbl>
    <w:p w14:paraId="02468440" w14:textId="77777777" w:rsidR="00643CEF" w:rsidRPr="00BE49DD" w:rsidRDefault="00643CEF" w:rsidP="00643CEF">
      <w:pPr>
        <w:autoSpaceDE w:val="0"/>
        <w:spacing w:before="120" w:after="120" w:line="276" w:lineRule="auto"/>
        <w:jc w:val="both"/>
        <w:rPr>
          <w:rFonts w:ascii="Cambria" w:hAnsi="Cambria" w:cs="Calibri"/>
          <w:sz w:val="22"/>
          <w:szCs w:val="20"/>
        </w:rPr>
      </w:pPr>
      <w:r w:rsidRPr="00BE49DD">
        <w:rPr>
          <w:rFonts w:ascii="Cambria" w:hAnsi="Cambria" w:cs="Calibri"/>
          <w:sz w:val="22"/>
          <w:szCs w:val="20"/>
        </w:rPr>
        <w:t>Bem como:</w:t>
      </w:r>
    </w:p>
    <w:p w14:paraId="664C4F22" w14:textId="77777777" w:rsidR="00643CEF" w:rsidRPr="00BE49DD" w:rsidRDefault="00643CEF" w:rsidP="00643CEF">
      <w:pPr>
        <w:numPr>
          <w:ilvl w:val="0"/>
          <w:numId w:val="10"/>
        </w:numPr>
        <w:autoSpaceDE w:val="0"/>
        <w:spacing w:after="120" w:line="276" w:lineRule="auto"/>
        <w:jc w:val="both"/>
        <w:rPr>
          <w:rFonts w:ascii="Cambria" w:hAnsi="Cambria" w:cs="Calibri"/>
          <w:sz w:val="22"/>
          <w:szCs w:val="20"/>
        </w:rPr>
      </w:pPr>
      <w:r w:rsidRPr="00BE49DD">
        <w:rPr>
          <w:rFonts w:ascii="Cambria" w:hAnsi="Cambria" w:cs="Calibri"/>
          <w:sz w:val="22"/>
          <w:szCs w:val="20"/>
        </w:rPr>
        <w:t>Estar em conformidade com as normas de trânsito e legislação vigentes;</w:t>
      </w:r>
    </w:p>
    <w:p w14:paraId="1884BAED" w14:textId="77777777" w:rsidR="00643CEF" w:rsidRPr="00BE49DD" w:rsidRDefault="00643CEF" w:rsidP="00643CEF">
      <w:pPr>
        <w:numPr>
          <w:ilvl w:val="0"/>
          <w:numId w:val="10"/>
        </w:numPr>
        <w:autoSpaceDE w:val="0"/>
        <w:spacing w:after="120" w:line="276" w:lineRule="auto"/>
        <w:jc w:val="both"/>
        <w:rPr>
          <w:rFonts w:ascii="Cambria" w:hAnsi="Cambria" w:cs="Calibri"/>
          <w:sz w:val="22"/>
          <w:szCs w:val="20"/>
        </w:rPr>
      </w:pPr>
      <w:r>
        <w:rPr>
          <w:rFonts w:ascii="Cambria" w:hAnsi="Cambria" w:cs="Calibri"/>
          <w:sz w:val="22"/>
          <w:szCs w:val="20"/>
        </w:rPr>
        <w:t xml:space="preserve">O veículo deverá atender à </w:t>
      </w:r>
      <w:r>
        <w:rPr>
          <w:rFonts w:ascii="Cambria" w:hAnsi="Cambria" w:cs="Calibri"/>
          <w:sz w:val="22"/>
          <w:szCs w:val="22"/>
        </w:rPr>
        <w:t>resolução CONTRAN 316/09</w:t>
      </w:r>
      <w:r w:rsidRPr="00BE49DD">
        <w:rPr>
          <w:rFonts w:ascii="Cambria" w:hAnsi="Cambria" w:cs="Calibri"/>
          <w:sz w:val="22"/>
          <w:szCs w:val="20"/>
        </w:rPr>
        <w:t>;</w:t>
      </w:r>
    </w:p>
    <w:p w14:paraId="3703CBF9" w14:textId="77777777" w:rsidR="00643CEF" w:rsidRPr="009272DE" w:rsidRDefault="00643CEF" w:rsidP="00643CEF">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Deverá atender aos limites máximos de ruídos fixados nas Resoluções CONAMA nº 1, de 11/02/1993, e nº. 272, de 14/09/2000, e legislação correlata;</w:t>
      </w:r>
    </w:p>
    <w:p w14:paraId="27B4D9F0" w14:textId="77777777" w:rsidR="00643CEF" w:rsidRDefault="00643CEF" w:rsidP="00643CEF">
      <w:pPr>
        <w:numPr>
          <w:ilvl w:val="0"/>
          <w:numId w:val="10"/>
        </w:numPr>
        <w:autoSpaceDE w:val="0"/>
        <w:spacing w:after="120" w:line="276" w:lineRule="auto"/>
        <w:jc w:val="both"/>
        <w:rPr>
          <w:rFonts w:ascii="Cambria" w:hAnsi="Cambria" w:cs="Calibri"/>
          <w:sz w:val="22"/>
          <w:szCs w:val="20"/>
        </w:rPr>
      </w:pPr>
      <w:r w:rsidRPr="009272DE">
        <w:rPr>
          <w:rFonts w:ascii="Cambria" w:hAnsi="Cambria" w:cs="Calibri"/>
          <w:sz w:val="22"/>
          <w:szCs w:val="20"/>
        </w:rPr>
        <w:t>O veículo especificado deverá atender às especificações da Resolução 415/2009 CONAMA.</w:t>
      </w:r>
    </w:p>
    <w:p w14:paraId="601994CB" w14:textId="77777777" w:rsidR="00643CEF" w:rsidRPr="009272DE" w:rsidRDefault="00643CEF" w:rsidP="00643CEF">
      <w:pPr>
        <w:autoSpaceDE w:val="0"/>
        <w:spacing w:after="120" w:line="276" w:lineRule="auto"/>
        <w:jc w:val="both"/>
        <w:rPr>
          <w:rFonts w:ascii="Cambria" w:hAnsi="Cambria" w:cs="Calibri"/>
          <w:sz w:val="22"/>
          <w:szCs w:val="20"/>
        </w:rPr>
      </w:pPr>
    </w:p>
    <w:p w14:paraId="506E09F6" w14:textId="77777777" w:rsidR="00643CEF" w:rsidRPr="009841D8" w:rsidRDefault="00643CEF" w:rsidP="00643CEF">
      <w:pPr>
        <w:numPr>
          <w:ilvl w:val="0"/>
          <w:numId w:val="11"/>
        </w:numPr>
        <w:spacing w:line="276" w:lineRule="auto"/>
        <w:ind w:right="-15"/>
        <w:jc w:val="both"/>
        <w:rPr>
          <w:rFonts w:ascii="Cambria" w:hAnsi="Cambria" w:cs="Calibri"/>
          <w:b/>
          <w:sz w:val="22"/>
          <w:szCs w:val="20"/>
        </w:rPr>
      </w:pPr>
      <w:r w:rsidRPr="009841D8">
        <w:rPr>
          <w:rFonts w:ascii="Cambria" w:hAnsi="Cambria" w:cs="Calibri"/>
          <w:b/>
          <w:sz w:val="22"/>
          <w:szCs w:val="20"/>
        </w:rPr>
        <w:lastRenderedPageBreak/>
        <w:t>JUSTIFICATIVA E OBJETIVO DA CONTRATAÇÃO</w:t>
      </w:r>
    </w:p>
    <w:p w14:paraId="2880F085" w14:textId="77777777" w:rsidR="00643CEF" w:rsidRPr="009841D8" w:rsidRDefault="00643CEF" w:rsidP="00643CEF">
      <w:pPr>
        <w:numPr>
          <w:ilvl w:val="1"/>
          <w:numId w:val="11"/>
        </w:numPr>
        <w:spacing w:after="120" w:line="276" w:lineRule="auto"/>
        <w:ind w:right="-15"/>
        <w:jc w:val="both"/>
        <w:rPr>
          <w:rFonts w:ascii="Cambria" w:hAnsi="Cambria" w:cs="Calibri"/>
          <w:sz w:val="22"/>
          <w:szCs w:val="20"/>
        </w:rPr>
      </w:pPr>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p w14:paraId="7597E319" w14:textId="77777777" w:rsidR="00643CEF" w:rsidRPr="009841D8" w:rsidRDefault="00643CEF" w:rsidP="00643CEF">
      <w:pPr>
        <w:numPr>
          <w:ilvl w:val="0"/>
          <w:numId w:val="11"/>
        </w:numPr>
        <w:spacing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5EF02C8B" w14:textId="77777777" w:rsidR="00643CEF" w:rsidRPr="00B46E2B" w:rsidRDefault="00643CEF" w:rsidP="00643CEF">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3EE9B114"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A CONTRATADA deverá entrar em contato direto com o órgão, para agendamento de entrega do veículo, obedecendo à antecedência mínima de 02 (dois) dias úteis.</w:t>
      </w:r>
    </w:p>
    <w:p w14:paraId="263B2B47"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Termo de Recebimento Provisório (TRP) deverá ser confeccionado </w:t>
      </w:r>
      <w:r>
        <w:rPr>
          <w:rFonts w:ascii="Cambria" w:hAnsi="Cambria"/>
          <w:sz w:val="22"/>
          <w:szCs w:val="22"/>
        </w:rPr>
        <w:t>no ato de recebimento do veículo, para posterior atestado de conformidade</w:t>
      </w:r>
      <w:r w:rsidRPr="00B46E2B">
        <w:rPr>
          <w:rFonts w:ascii="Cambria" w:hAnsi="Cambria"/>
          <w:sz w:val="22"/>
          <w:szCs w:val="22"/>
        </w:rPr>
        <w:t xml:space="preserve">. </w:t>
      </w:r>
    </w:p>
    <w:p w14:paraId="46F8028F"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bem entregue será considerado recebido pela CONTRATANTE por meio do responsável do órgão, designado para esse fim, que atestará a conformidade, a qualidade e a quantidade do bem e sua consequente aceitação, em até </w:t>
      </w:r>
      <w:r>
        <w:rPr>
          <w:rFonts w:ascii="Cambria" w:hAnsi="Cambria"/>
          <w:sz w:val="22"/>
          <w:szCs w:val="22"/>
        </w:rPr>
        <w:t>15</w:t>
      </w:r>
      <w:r w:rsidRPr="00B46E2B">
        <w:rPr>
          <w:rFonts w:ascii="Cambria" w:hAnsi="Cambria"/>
          <w:sz w:val="22"/>
          <w:szCs w:val="22"/>
        </w:rPr>
        <w:t xml:space="preserve"> (</w:t>
      </w:r>
      <w:r>
        <w:rPr>
          <w:rFonts w:ascii="Cambria" w:hAnsi="Cambria"/>
          <w:sz w:val="22"/>
          <w:szCs w:val="22"/>
        </w:rPr>
        <w:t>quinze</w:t>
      </w:r>
      <w:r w:rsidRPr="00B46E2B">
        <w:rPr>
          <w:rFonts w:ascii="Cambria" w:hAnsi="Cambria"/>
          <w:sz w:val="22"/>
          <w:szCs w:val="22"/>
        </w:rPr>
        <w:t xml:space="preserve">) dias, por meio do Termo de Recebimento Definitivo (TRD), conforme alínea b, inciso I do art. 73 da Lei nº 8.666/93. </w:t>
      </w:r>
    </w:p>
    <w:p w14:paraId="3386F188"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O veículo rejeitado será colocado à disposição da CONTRATADA, que deverá retirá-lo, refazê-lo ou substituí</w:t>
      </w:r>
      <w:r>
        <w:rPr>
          <w:rFonts w:ascii="Cambria" w:hAnsi="Cambria"/>
          <w:sz w:val="22"/>
          <w:szCs w:val="22"/>
        </w:rPr>
        <w:t>-</w:t>
      </w:r>
      <w:r w:rsidRPr="00B46E2B">
        <w:rPr>
          <w:rFonts w:ascii="Cambria" w:hAnsi="Cambria"/>
          <w:sz w:val="22"/>
          <w:szCs w:val="22"/>
        </w:rPr>
        <w:t xml:space="preserve">lo, as suas expensas, entregando no mesmo endereço do órgão: </w:t>
      </w:r>
    </w:p>
    <w:p w14:paraId="5AECB01E" w14:textId="77777777" w:rsidR="00643CEF" w:rsidRDefault="00643CEF" w:rsidP="00643CEF">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 xml:space="preserve">Fica estabelecido o prazo de 10 (dez) dias corridos para a retirada do veículo rejeitado, contado da data da rejeição. </w:t>
      </w:r>
    </w:p>
    <w:p w14:paraId="452D5434" w14:textId="77777777" w:rsidR="00643CEF" w:rsidRDefault="00643CEF" w:rsidP="00643CEF">
      <w:pPr>
        <w:pStyle w:val="PargrafodaLista"/>
        <w:numPr>
          <w:ilvl w:val="3"/>
          <w:numId w:val="11"/>
        </w:numPr>
        <w:tabs>
          <w:tab w:val="left" w:pos="1985"/>
        </w:tabs>
        <w:spacing w:after="120"/>
        <w:ind w:left="1276"/>
        <w:jc w:val="both"/>
        <w:rPr>
          <w:rFonts w:ascii="Cambria" w:hAnsi="Cambria"/>
          <w:sz w:val="22"/>
          <w:szCs w:val="22"/>
        </w:rPr>
      </w:pPr>
      <w:r w:rsidRPr="00B46E2B">
        <w:rPr>
          <w:rFonts w:ascii="Cambria" w:hAnsi="Cambria"/>
          <w:sz w:val="22"/>
          <w:szCs w:val="22"/>
        </w:rPr>
        <w:t>O prazo de correção e reapresentação do veículo ficará limitado ao prazo de 30 (trinta) dias, a contar da notificação da contratada, às suas custas, sem prejuízo da aplicação das penalidades</w:t>
      </w:r>
      <w:r>
        <w:rPr>
          <w:rFonts w:ascii="Cambria" w:hAnsi="Cambria"/>
          <w:sz w:val="22"/>
          <w:szCs w:val="22"/>
        </w:rPr>
        <w:t xml:space="preserve"> cabíveis.</w:t>
      </w:r>
    </w:p>
    <w:p w14:paraId="7704188B"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A recusa do veículo não justificará o atraso no prazo de entrega fixado no Contrato. </w:t>
      </w:r>
    </w:p>
    <w:p w14:paraId="732E7B89"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Ocorrendo pela segunda vez a rejeição do veículo, o Contrato poderá ser rescindido, mediante consulta </w:t>
      </w:r>
      <w:r>
        <w:rPr>
          <w:rFonts w:ascii="Cambria" w:hAnsi="Cambria"/>
          <w:sz w:val="22"/>
          <w:szCs w:val="22"/>
        </w:rPr>
        <w:t>à Secretaria Municipal de Saúde</w:t>
      </w:r>
      <w:r w:rsidRPr="00B46E2B">
        <w:rPr>
          <w:rFonts w:ascii="Cambria" w:hAnsi="Cambria"/>
          <w:sz w:val="22"/>
          <w:szCs w:val="22"/>
        </w:rPr>
        <w:t xml:space="preserve">. </w:t>
      </w:r>
    </w:p>
    <w:p w14:paraId="59463E77"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O recebimento do veículo estará condicionado à observância de suas Especificações Técnicas e instruções, cabendo à verificação respectiva à </w:t>
      </w:r>
      <w:r>
        <w:rPr>
          <w:rFonts w:ascii="Cambria" w:hAnsi="Cambria"/>
          <w:sz w:val="22"/>
          <w:szCs w:val="22"/>
        </w:rPr>
        <w:t>Secretaria Municipal de Saúde</w:t>
      </w:r>
      <w:r w:rsidRPr="00B46E2B">
        <w:rPr>
          <w:rFonts w:ascii="Cambria" w:hAnsi="Cambria"/>
          <w:sz w:val="22"/>
          <w:szCs w:val="22"/>
        </w:rPr>
        <w:t xml:space="preserve">. </w:t>
      </w:r>
    </w:p>
    <w:p w14:paraId="76D73345" w14:textId="77777777" w:rsidR="00643CEF" w:rsidRPr="00B46E2B" w:rsidRDefault="00643CEF" w:rsidP="00643CEF">
      <w:pPr>
        <w:pStyle w:val="PargrafodaLista"/>
        <w:numPr>
          <w:ilvl w:val="2"/>
          <w:numId w:val="11"/>
        </w:numPr>
        <w:tabs>
          <w:tab w:val="left" w:pos="1276"/>
        </w:tabs>
        <w:spacing w:after="120"/>
        <w:jc w:val="both"/>
        <w:rPr>
          <w:rFonts w:ascii="Cambria" w:hAnsi="Cambria"/>
          <w:sz w:val="22"/>
          <w:szCs w:val="22"/>
        </w:rPr>
      </w:pPr>
      <w:r w:rsidRPr="00B46E2B">
        <w:rPr>
          <w:rFonts w:ascii="Cambria" w:hAnsi="Cambria"/>
          <w:sz w:val="22"/>
          <w:szCs w:val="22"/>
        </w:rPr>
        <w:t xml:space="preserve">Em caso de NÃO conformidade com as especificações técnicas, a </w:t>
      </w:r>
      <w:r>
        <w:rPr>
          <w:rFonts w:ascii="Cambria" w:hAnsi="Cambria"/>
          <w:sz w:val="22"/>
          <w:szCs w:val="22"/>
        </w:rPr>
        <w:t>Secretaria</w:t>
      </w:r>
      <w:r w:rsidRPr="00B46E2B">
        <w:rPr>
          <w:rFonts w:ascii="Cambria" w:hAnsi="Cambria"/>
          <w:sz w:val="22"/>
          <w:szCs w:val="22"/>
        </w:rPr>
        <w:t xml:space="preserve"> notificará a CONTRATADA para as providências previstas. </w:t>
      </w:r>
    </w:p>
    <w:p w14:paraId="38D6C851" w14:textId="77777777" w:rsidR="00643CEF" w:rsidRPr="009272DE" w:rsidRDefault="00643CEF" w:rsidP="00643CEF">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22CF94C8" w14:textId="77777777" w:rsidR="00643CEF" w:rsidRPr="009272DE" w:rsidRDefault="00643CEF" w:rsidP="00643CEF">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108B8FD4" w14:textId="77777777" w:rsidR="00643CEF" w:rsidRPr="009272DE" w:rsidRDefault="00643CEF" w:rsidP="00643CEF">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55198351" w14:textId="77777777" w:rsidR="00643CEF" w:rsidRDefault="00643CEF" w:rsidP="00643CEF">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4ECFA952" w14:textId="77777777" w:rsidR="00643CEF" w:rsidRPr="009272DE" w:rsidRDefault="00643CEF" w:rsidP="00643CEF">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0F9F820A" w14:textId="77777777" w:rsidR="00643CEF" w:rsidRPr="00927DEE" w:rsidRDefault="00643CEF" w:rsidP="00643C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90 dias, contados do recebimento da Ordem de Compra, em remessa única, no seguinte endereço do órgão gerenciador: </w:t>
      </w:r>
      <w:r w:rsidRPr="00927DEE">
        <w:rPr>
          <w:rFonts w:ascii="Cambria" w:hAnsi="Cambria" w:cs="Calibri"/>
          <w:b/>
          <w:bCs/>
          <w:sz w:val="22"/>
          <w:szCs w:val="20"/>
        </w:rPr>
        <w:t>Rua Edelman Fonseca Martins, nº 171, Centro, Santa Rita de Ibitipoca/MG</w:t>
      </w:r>
      <w:r w:rsidRPr="00927DEE">
        <w:rPr>
          <w:rFonts w:ascii="Cambria" w:hAnsi="Cambria" w:cs="Calibri"/>
          <w:sz w:val="22"/>
          <w:szCs w:val="20"/>
        </w:rPr>
        <w:t xml:space="preserve">, de segunda à sexta-feira, de 8 </w:t>
      </w:r>
      <w:proofErr w:type="gramStart"/>
      <w:r w:rsidRPr="00927DEE">
        <w:rPr>
          <w:rFonts w:ascii="Cambria" w:hAnsi="Cambria" w:cs="Calibri"/>
          <w:sz w:val="22"/>
          <w:szCs w:val="20"/>
        </w:rPr>
        <w:t>às</w:t>
      </w:r>
      <w:proofErr w:type="gramEnd"/>
      <w:r w:rsidRPr="00927DEE">
        <w:rPr>
          <w:rFonts w:ascii="Cambria" w:hAnsi="Cambria" w:cs="Calibri"/>
          <w:sz w:val="22"/>
          <w:szCs w:val="20"/>
        </w:rPr>
        <w:t xml:space="preserve"> 11 h e de 12 às 16h, em dia de expediente na Unidade Básica de Saúde.</w:t>
      </w:r>
    </w:p>
    <w:p w14:paraId="754C658A" w14:textId="77777777" w:rsidR="00643CEF" w:rsidRPr="009272DE" w:rsidRDefault="00643CEF" w:rsidP="00643C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w:t>
      </w:r>
      <w:r w:rsidRPr="009272DE">
        <w:rPr>
          <w:rFonts w:ascii="Cambria" w:hAnsi="Cambria" w:cs="Calibri"/>
          <w:sz w:val="22"/>
          <w:szCs w:val="20"/>
        </w:rPr>
        <w:lastRenderedPageBreak/>
        <w:t xml:space="preserve">verificação de sua conformidade com as especificações constantes neste Termo de Referência e na proposta. </w:t>
      </w:r>
    </w:p>
    <w:p w14:paraId="0EE049E9" w14:textId="77777777" w:rsidR="00643CEF" w:rsidRPr="009272DE" w:rsidRDefault="00643CEF" w:rsidP="00643C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4D801CFA" w14:textId="77777777" w:rsidR="00643CEF" w:rsidRPr="009272DE" w:rsidRDefault="00643CEF" w:rsidP="00643C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46E4788A"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45F1182E" w14:textId="77777777" w:rsidR="00643CEF" w:rsidRPr="009272DE" w:rsidRDefault="00643CEF" w:rsidP="00643CEF">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4D397294" w14:textId="77777777" w:rsidR="00643CEF" w:rsidRPr="009272DE" w:rsidRDefault="00643CEF" w:rsidP="00643CEF">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2FED77C0" w14:textId="77777777" w:rsidR="00643CEF" w:rsidRPr="009272DE" w:rsidRDefault="00643CEF" w:rsidP="00643C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4417CE60"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6055199B"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3BC43C41"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7248677F"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5EB763D4" w14:textId="77777777" w:rsidR="00643CEF" w:rsidRPr="00430472" w:rsidRDefault="00643CEF" w:rsidP="00643C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o veículo entregue pela CONTRATADA, desde que esteja em conformidade com as especificações contidas neste Termo. </w:t>
      </w:r>
    </w:p>
    <w:p w14:paraId="3C7D9D0C" w14:textId="77777777" w:rsidR="00643CEF" w:rsidRPr="00944A1F" w:rsidRDefault="00643CEF" w:rsidP="00643CEF">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do veículo. </w:t>
      </w:r>
    </w:p>
    <w:p w14:paraId="39FEB7D1" w14:textId="77777777" w:rsidR="00643CEF" w:rsidRPr="00944A1F" w:rsidRDefault="00643CEF" w:rsidP="00643C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7BDE9A53" w14:textId="77777777" w:rsidR="00643CEF" w:rsidRPr="00944A1F" w:rsidRDefault="00643CEF" w:rsidP="00643C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25D35458" w14:textId="77777777" w:rsidR="00643CEF" w:rsidRPr="00944A1F" w:rsidRDefault="00643CEF" w:rsidP="00643C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o veículo para manutenção preventiva e corretiva somente em empresas autorizadas. </w:t>
      </w:r>
    </w:p>
    <w:p w14:paraId="375786EA" w14:textId="77777777" w:rsidR="00643CEF" w:rsidRPr="00944A1F" w:rsidRDefault="00643CEF" w:rsidP="00643C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no veículo. </w:t>
      </w:r>
    </w:p>
    <w:p w14:paraId="33DF9BC5"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2467A976" w14:textId="77777777" w:rsidR="00643CEF" w:rsidRDefault="00643CEF" w:rsidP="00643CEF">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lastRenderedPageBreak/>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r>
        <w:rPr>
          <w:rFonts w:ascii="Cambria" w:hAnsi="Cambria" w:cs="Calibri"/>
          <w:sz w:val="22"/>
          <w:szCs w:val="20"/>
        </w:rPr>
        <w:t>.</w:t>
      </w:r>
    </w:p>
    <w:p w14:paraId="37DCE5FD" w14:textId="77777777" w:rsidR="00643CEF" w:rsidRPr="009272DE" w:rsidRDefault="00643CEF" w:rsidP="00643CEF">
      <w:pPr>
        <w:numPr>
          <w:ilvl w:val="0"/>
          <w:numId w:val="11"/>
        </w:numPr>
        <w:spacing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306FF7BF" w14:textId="77777777" w:rsidR="00643CEF" w:rsidRPr="009272DE" w:rsidRDefault="00643CEF" w:rsidP="00643CEF">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5280363F"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1BAE0341" w14:textId="77777777" w:rsidR="00643CEF" w:rsidRPr="009272DE" w:rsidRDefault="00643CEF" w:rsidP="00643CEF">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7DBF8B75" w14:textId="77777777" w:rsidR="00643CEF" w:rsidRDefault="00643CEF" w:rsidP="00643CEF">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apresentar</w:t>
      </w:r>
      <w:proofErr w:type="gramEnd"/>
      <w:r>
        <w:rPr>
          <w:rFonts w:ascii="Cambria" w:hAnsi="Cambria" w:cs="Calibri"/>
          <w:sz w:val="22"/>
          <w:szCs w:val="20"/>
        </w:rPr>
        <w:t xml:space="preserve"> catálogo do veículo ofertado;</w:t>
      </w:r>
    </w:p>
    <w:p w14:paraId="38560635"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5738FF16"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409ED50B"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285FEFF9"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0385E94B"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4353A0D0" w14:textId="77777777" w:rsidR="00643CEF" w:rsidRPr="009272DE" w:rsidRDefault="00643CEF" w:rsidP="00643CEF">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de cada veículo, durante o prazo de garantia;</w:t>
      </w:r>
    </w:p>
    <w:p w14:paraId="7A4D18BC" w14:textId="77777777" w:rsidR="00643CEF" w:rsidRPr="00876EAB" w:rsidRDefault="00643CEF" w:rsidP="00643CEF">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do veículo;</w:t>
      </w:r>
    </w:p>
    <w:p w14:paraId="7ABAE7F1" w14:textId="77777777" w:rsidR="00643CEF" w:rsidRPr="00876EAB" w:rsidRDefault="00643CEF" w:rsidP="00643CEF">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6F610E4C" w14:textId="77777777" w:rsidR="00643CEF" w:rsidRPr="00876EAB" w:rsidRDefault="00643CEF" w:rsidP="00643CEF">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796E5C49" w14:textId="77777777" w:rsidR="00643CEF" w:rsidRDefault="00643CEF" w:rsidP="00643CEF">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xml:space="preserve">, dados da conta </w:t>
      </w:r>
      <w:r w:rsidRPr="00876EAB">
        <w:rPr>
          <w:rFonts w:ascii="Cambria" w:hAnsi="Cambria" w:cs="Calibri"/>
          <w:sz w:val="22"/>
          <w:szCs w:val="20"/>
        </w:rPr>
        <w:lastRenderedPageBreak/>
        <w:t>bancária para transferência do pagamento, bem como certidões que comprovam sua 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19D76544" w14:textId="77777777" w:rsidR="00643CEF" w:rsidRDefault="00643CEF" w:rsidP="00643C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o veículo entregue quando houver defeito de fabricação;</w:t>
      </w:r>
    </w:p>
    <w:p w14:paraId="7754A835" w14:textId="77777777" w:rsidR="00643CEF" w:rsidRDefault="00643CEF" w:rsidP="00643C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05C5F68A" w14:textId="77777777" w:rsidR="00643CEF" w:rsidRDefault="00643CEF" w:rsidP="00643C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168FB439" w14:textId="77777777" w:rsidR="00643CEF" w:rsidRDefault="00643CEF" w:rsidP="00643C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Assumir inteira responsabilidade pela entrega do veículo, como fretes, tributos, seguros e quaisquer outros encargos;</w:t>
      </w:r>
    </w:p>
    <w:p w14:paraId="2201A901" w14:textId="77777777" w:rsidR="00643CEF" w:rsidRDefault="00643CEF" w:rsidP="00643CEF">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Proceder à entrega do veículo, em conformidade com o quantitativo e especificações deste Termo;</w:t>
      </w:r>
    </w:p>
    <w:p w14:paraId="34BD4AFA" w14:textId="77777777" w:rsidR="00643CEF" w:rsidRDefault="00643CEF" w:rsidP="00643C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5CF23AD3" w14:textId="77777777" w:rsidR="00643CEF" w:rsidRPr="008912DC" w:rsidRDefault="00643CEF" w:rsidP="00643C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53C7A0F8" w14:textId="77777777" w:rsidR="00643CEF" w:rsidRPr="008912DC" w:rsidRDefault="00643CEF" w:rsidP="00643C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Saúde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2C772EA6" w14:textId="77777777" w:rsidR="00643CEF" w:rsidRDefault="00643CEF" w:rsidP="00643CEF">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73456700" w14:textId="77777777" w:rsidR="00643CEF" w:rsidRPr="00876EAB" w:rsidRDefault="00643CEF" w:rsidP="00643CEF">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488D5CE4" w14:textId="77777777" w:rsidR="00643CEF" w:rsidRPr="00876EAB" w:rsidRDefault="00643CEF" w:rsidP="00643CEF">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72317443" w14:textId="77777777" w:rsidR="00643CEF" w:rsidRPr="00876EAB" w:rsidRDefault="00643CEF" w:rsidP="00643CEF">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6E461B95" w14:textId="77777777" w:rsidR="00643CEF" w:rsidRPr="00876EAB" w:rsidRDefault="00643CEF" w:rsidP="00643C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29D1D0A" w14:textId="77777777" w:rsidR="00643CEF" w:rsidRPr="00876EAB" w:rsidRDefault="00643CEF" w:rsidP="00643CEF">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306FD07E" w14:textId="77777777" w:rsidR="00643CEF" w:rsidRPr="00876EAB" w:rsidRDefault="00643CEF" w:rsidP="00643C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 xml:space="preserve">Nos termos do art. 67 Lei nº 8.666, de 1993, será designado representante para acompanhar e fiscalizar a entrega dos bens, anotando em registro próprio todas as ocorrências </w:t>
      </w:r>
      <w:r w:rsidRPr="00876EAB">
        <w:rPr>
          <w:rFonts w:ascii="Cambria" w:hAnsi="Cambria" w:cs="Calibri"/>
          <w:sz w:val="22"/>
          <w:szCs w:val="20"/>
        </w:rPr>
        <w:lastRenderedPageBreak/>
        <w:t>relacionadas com a execução e determinando o que for necessário à regularização de falhas ou defeitos observados.</w:t>
      </w:r>
    </w:p>
    <w:p w14:paraId="4C9E2CAB" w14:textId="77777777" w:rsidR="00643CEF" w:rsidRPr="00876EAB" w:rsidRDefault="00643CEF" w:rsidP="00643CEF">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R$ 80.000,00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6B246D1E" w14:textId="77777777" w:rsidR="00643CEF" w:rsidRPr="00876EAB" w:rsidRDefault="00643CEF" w:rsidP="00643C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F7AFF4C" w14:textId="77777777" w:rsidR="00643CEF" w:rsidRPr="00876EAB" w:rsidRDefault="00643CEF" w:rsidP="00643CEF">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CA0F9EC" w14:textId="77777777" w:rsidR="00643CEF" w:rsidRPr="00876EAB" w:rsidRDefault="00643CEF" w:rsidP="00643CEF">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t>DO PAGAMENTO</w:t>
      </w:r>
    </w:p>
    <w:p w14:paraId="26A0C18E"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002E30DE" w14:textId="77777777" w:rsidR="00643CEF" w:rsidRDefault="00643CEF" w:rsidP="00643CEF">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071564AE"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5AC42B3F"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32BBF568" w14:textId="77777777" w:rsidR="00643CEF" w:rsidRPr="00032FAE" w:rsidRDefault="00643CEF" w:rsidP="00643CEF">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6FC2660E"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FD207AC"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077D0A35"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lastRenderedPageBreak/>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62FD59FC"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2C72045F"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D1E729A" w14:textId="77777777" w:rsidR="00643CEF" w:rsidRPr="00032FAE" w:rsidRDefault="00643CEF" w:rsidP="00643CEF">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41F395E" w14:textId="77777777" w:rsidR="00643CEF" w:rsidRPr="00032FAE" w:rsidRDefault="00643CEF" w:rsidP="00643CEF">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CE88033" w14:textId="77777777" w:rsidR="00643CEF" w:rsidRPr="00032FAE" w:rsidRDefault="00643CEF" w:rsidP="00643CEF">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3E8AEF15" w14:textId="77777777" w:rsidR="00643CEF" w:rsidRPr="00032FAE" w:rsidRDefault="00643CEF" w:rsidP="00643CEF">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7302C833" w14:textId="77777777" w:rsidR="00643CEF" w:rsidRPr="00032FAE" w:rsidRDefault="00643CEF" w:rsidP="00643CEF">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4CC748FC" w14:textId="77777777" w:rsidR="00643CEF" w:rsidRPr="00032FAE" w:rsidRDefault="00643CEF" w:rsidP="00643CEF">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447BA26" w14:textId="77777777" w:rsidR="00643CEF" w:rsidRPr="00032FAE" w:rsidRDefault="00643CEF" w:rsidP="00643CEF">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EBD0C0A" w14:textId="77777777" w:rsidR="00643CEF" w:rsidRPr="00032FAE" w:rsidRDefault="00643CEF" w:rsidP="00643C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55839301" w14:textId="77777777" w:rsidR="00643CEF" w:rsidRPr="00032FAE" w:rsidRDefault="00643CEF" w:rsidP="00643CEF">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33AB701F" w14:textId="77777777" w:rsidR="00643CEF" w:rsidRPr="00032FAE" w:rsidRDefault="00643CEF" w:rsidP="00643C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lastRenderedPageBreak/>
        <w:t>N = Número de dias entre a data prevista para o pagamento e a do efetivo pagamento;</w:t>
      </w:r>
    </w:p>
    <w:p w14:paraId="52F9182C" w14:textId="77777777" w:rsidR="00643CEF" w:rsidRPr="00032FAE" w:rsidRDefault="00643CEF" w:rsidP="00643C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392131B1" w14:textId="77777777" w:rsidR="00643CEF" w:rsidRPr="00032FAE" w:rsidRDefault="00643CEF" w:rsidP="00643CEF">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643CEF" w:rsidRPr="00032FAE" w14:paraId="0C2D5E13" w14:textId="77777777" w:rsidTr="0020494B">
        <w:tc>
          <w:tcPr>
            <w:tcW w:w="2214" w:type="dxa"/>
            <w:vAlign w:val="center"/>
            <w:hideMark/>
          </w:tcPr>
          <w:p w14:paraId="497C27BF" w14:textId="77777777" w:rsidR="00643CEF" w:rsidRPr="00032FAE" w:rsidRDefault="00643CEF" w:rsidP="0020494B">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3B0D9910" w14:textId="77777777" w:rsidR="00643CEF" w:rsidRPr="00032FAE" w:rsidRDefault="00643CEF" w:rsidP="0020494B">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13B5CA04" w14:textId="77777777" w:rsidR="00643CEF" w:rsidRPr="00032FAE" w:rsidRDefault="00643CEF" w:rsidP="0020494B">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4013AEB4" w14:textId="77777777" w:rsidR="00643CEF" w:rsidRPr="00032FAE" w:rsidRDefault="00643CEF" w:rsidP="0020494B">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4E221285" w14:textId="77777777" w:rsidR="00643CEF" w:rsidRPr="00032FAE" w:rsidRDefault="00643CEF" w:rsidP="0020494B">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437EA5A4" w14:textId="77777777" w:rsidR="00643CEF" w:rsidRPr="00D46C82" w:rsidRDefault="00643CEF" w:rsidP="00643CEF">
      <w:pPr>
        <w:pStyle w:val="Nivel1"/>
        <w:numPr>
          <w:ilvl w:val="0"/>
          <w:numId w:val="11"/>
        </w:numPr>
        <w:spacing w:before="0" w:after="60" w:line="240" w:lineRule="auto"/>
        <w:rPr>
          <w:rFonts w:ascii="Cambria" w:hAnsi="Cambria"/>
          <w:sz w:val="22"/>
          <w:szCs w:val="22"/>
        </w:rPr>
      </w:pPr>
      <w:r w:rsidRPr="00D46C82">
        <w:rPr>
          <w:rFonts w:ascii="Cambria" w:hAnsi="Cambria"/>
          <w:sz w:val="22"/>
          <w:szCs w:val="22"/>
        </w:rPr>
        <w:t>DA ASSISTÊNCIA TÉCNICA E PRAZO DE GARANTIA</w:t>
      </w:r>
    </w:p>
    <w:p w14:paraId="6CA55AE5" w14:textId="77777777" w:rsidR="00643CEF" w:rsidRPr="005C5E9E" w:rsidRDefault="00643CEF" w:rsidP="00643CE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1E9CE6A0" w14:textId="77777777" w:rsidR="00643CEF" w:rsidRDefault="00643CEF" w:rsidP="00643CEF">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04483D1A" w14:textId="77777777" w:rsidR="00643CEF" w:rsidRDefault="00643CEF" w:rsidP="00643CEF">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do veículo, contra vícios e defeitos de fabricação, bem como desgastes anormais do mesmo, não poderá ser inferior a 12 (doze) meses, sem limite de quilometragem, contados a partir do recebimento definitivo do veículo.</w:t>
      </w:r>
    </w:p>
    <w:p w14:paraId="625CD207" w14:textId="77777777" w:rsidR="00643CEF" w:rsidRPr="005C5E9E" w:rsidRDefault="00643CEF" w:rsidP="00643CEF">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do veículo no prazo mínimo aqui estipulado consiste na prestação, pela empresa, de todas as obrigações estabelecidas no Código de Defesa do Consumidor e suas alterações.</w:t>
      </w:r>
    </w:p>
    <w:p w14:paraId="1DF2509B" w14:textId="77777777" w:rsidR="00643CEF" w:rsidRDefault="00643CEF" w:rsidP="00643CEF">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do veículo se houver necessidade, e os respectivos serviços de substituição, não se incluindo neste caso, as peças de desgaste e trocas frequentes, nem as danificadas por má utilização ou operação do veículo, sem ônus para o Município.</w:t>
      </w:r>
    </w:p>
    <w:p w14:paraId="740AF9A9" w14:textId="77777777" w:rsidR="00643CEF" w:rsidRPr="00346D3C" w:rsidRDefault="00643CEF" w:rsidP="00643C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6418C0CD" w14:textId="77777777" w:rsidR="00643CEF" w:rsidRPr="00346D3C" w:rsidRDefault="00643CEF" w:rsidP="00643C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24A974C8" w14:textId="77777777" w:rsidR="00643CEF" w:rsidRPr="00346D3C" w:rsidRDefault="00643CEF" w:rsidP="00643C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o veículo necessite de reparos durante o período de garantia o tempo em que o mesmo se encontrar inoperante será acrescido ao prazo de garantia. </w:t>
      </w:r>
    </w:p>
    <w:p w14:paraId="13F1DD3F" w14:textId="77777777" w:rsidR="00643CEF" w:rsidRDefault="00643CEF" w:rsidP="00643CEF">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40C18364" w14:textId="77777777" w:rsidR="00643CEF" w:rsidRPr="005C5E9E" w:rsidRDefault="00643CEF" w:rsidP="00643CE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5ADA746F" w14:textId="77777777" w:rsidR="00643CEF" w:rsidRDefault="00643CEF" w:rsidP="00643CEF">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do veículo, com sede na região de Barbacena/MG, para prestação dos serviços em garantia do veículo.</w:t>
      </w:r>
    </w:p>
    <w:p w14:paraId="09B1AFC1" w14:textId="77777777" w:rsidR="00643CEF" w:rsidRDefault="00643CEF" w:rsidP="00643CEF">
      <w:pPr>
        <w:tabs>
          <w:tab w:val="left" w:pos="1134"/>
        </w:tabs>
        <w:spacing w:after="120" w:line="276" w:lineRule="auto"/>
        <w:ind w:right="-15"/>
        <w:jc w:val="both"/>
        <w:rPr>
          <w:rFonts w:ascii="Cambria" w:hAnsi="Cambria" w:cs="Calibri"/>
          <w:sz w:val="22"/>
          <w:szCs w:val="22"/>
        </w:rPr>
      </w:pPr>
    </w:p>
    <w:p w14:paraId="00B02209" w14:textId="77777777" w:rsidR="00643CEF" w:rsidRPr="005C5E9E" w:rsidRDefault="00643CEF" w:rsidP="00643CEF">
      <w:pPr>
        <w:tabs>
          <w:tab w:val="left" w:pos="1134"/>
        </w:tabs>
        <w:spacing w:after="120" w:line="276" w:lineRule="auto"/>
        <w:ind w:right="-15"/>
        <w:jc w:val="both"/>
        <w:rPr>
          <w:rFonts w:ascii="Cambria" w:hAnsi="Cambria" w:cs="Calibri"/>
          <w:sz w:val="22"/>
          <w:szCs w:val="22"/>
        </w:rPr>
      </w:pPr>
    </w:p>
    <w:p w14:paraId="0016591D" w14:textId="77777777" w:rsidR="00643CEF" w:rsidRPr="00876EAB" w:rsidRDefault="00643CEF" w:rsidP="00643CEF">
      <w:pPr>
        <w:numPr>
          <w:ilvl w:val="0"/>
          <w:numId w:val="11"/>
        </w:numPr>
        <w:spacing w:line="276" w:lineRule="auto"/>
        <w:ind w:right="-15"/>
        <w:jc w:val="both"/>
        <w:rPr>
          <w:rFonts w:ascii="Cambria" w:hAnsi="Cambria" w:cs="Calibri"/>
          <w:b/>
          <w:sz w:val="22"/>
          <w:szCs w:val="20"/>
        </w:rPr>
      </w:pPr>
      <w:r w:rsidRPr="00876EAB">
        <w:rPr>
          <w:rFonts w:ascii="Cambria" w:hAnsi="Cambria" w:cs="Calibri"/>
          <w:b/>
          <w:sz w:val="22"/>
          <w:szCs w:val="20"/>
        </w:rPr>
        <w:lastRenderedPageBreak/>
        <w:t>DAS SANÇÕES ADMINISTRATIVAS</w:t>
      </w:r>
    </w:p>
    <w:p w14:paraId="74655698" w14:textId="77777777" w:rsidR="00643CEF" w:rsidRPr="00F836FC" w:rsidRDefault="00643CEF" w:rsidP="00643CEF">
      <w:pPr>
        <w:numPr>
          <w:ilvl w:val="1"/>
          <w:numId w:val="11"/>
        </w:numPr>
        <w:autoSpaceDE w:val="0"/>
        <w:autoSpaceDN w:val="0"/>
        <w:adjustRightInd w:val="0"/>
        <w:spacing w:after="120" w:line="276" w:lineRule="auto"/>
        <w:ind w:left="426"/>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6EB7FF3C"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spellStart"/>
      <w:proofErr w:type="gramStart"/>
      <w:r w:rsidRPr="007C7FA1">
        <w:rPr>
          <w:rFonts w:ascii="Cambria" w:eastAsia="Calibri" w:hAnsi="Cambria" w:cs="Verdana"/>
          <w:sz w:val="22"/>
          <w:szCs w:val="18"/>
        </w:rPr>
        <w:t>inexecutar</w:t>
      </w:r>
      <w:proofErr w:type="spellEnd"/>
      <w:proofErr w:type="gramEnd"/>
      <w:r w:rsidRPr="007C7FA1">
        <w:rPr>
          <w:rFonts w:ascii="Cambria" w:eastAsia="Calibri" w:hAnsi="Cambria" w:cs="Verdana"/>
          <w:sz w:val="22"/>
          <w:szCs w:val="18"/>
        </w:rPr>
        <w:t xml:space="preserve"> </w:t>
      </w:r>
      <w:r w:rsidRPr="00287A3D">
        <w:rPr>
          <w:rFonts w:ascii="Cambria" w:eastAsia="Calibri" w:hAnsi="Cambria" w:cs="Verdana"/>
          <w:sz w:val="22"/>
          <w:szCs w:val="18"/>
          <w:u w:val="single"/>
        </w:rPr>
        <w:t>total ou parcialmente</w:t>
      </w:r>
      <w:r w:rsidRPr="007C7FA1">
        <w:rPr>
          <w:rFonts w:ascii="Cambria" w:eastAsia="Calibri" w:hAnsi="Cambria" w:cs="Verdana"/>
          <w:sz w:val="22"/>
          <w:szCs w:val="18"/>
        </w:rPr>
        <w:t xml:space="preserve"> qualquer das obrigações assumidas em decorrência da contratação;</w:t>
      </w:r>
    </w:p>
    <w:p w14:paraId="23C797DC"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ensejar</w:t>
      </w:r>
      <w:proofErr w:type="gramEnd"/>
      <w:r w:rsidRPr="007C7FA1">
        <w:rPr>
          <w:rFonts w:ascii="Cambria" w:eastAsia="Calibri" w:hAnsi="Cambria" w:cs="Verdana"/>
          <w:sz w:val="22"/>
          <w:szCs w:val="18"/>
        </w:rPr>
        <w:t xml:space="preserve"> o retardamento da execução do objeto;</w:t>
      </w:r>
    </w:p>
    <w:p w14:paraId="3B199E86"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falhar</w:t>
      </w:r>
      <w:proofErr w:type="gramEnd"/>
      <w:r w:rsidRPr="007C7FA1">
        <w:rPr>
          <w:rFonts w:ascii="Cambria" w:eastAsia="Calibri" w:hAnsi="Cambria" w:cs="Verdana"/>
          <w:sz w:val="22"/>
          <w:szCs w:val="18"/>
        </w:rPr>
        <w:t xml:space="preserve"> ou fraudar na execução do contrato;</w:t>
      </w:r>
    </w:p>
    <w:p w14:paraId="60E35F15"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comportar</w:t>
      </w:r>
      <w:proofErr w:type="gramEnd"/>
      <w:r w:rsidRPr="007C7FA1">
        <w:rPr>
          <w:rFonts w:ascii="Cambria" w:eastAsia="Calibri" w:hAnsi="Cambria" w:cs="Verdana"/>
          <w:sz w:val="22"/>
          <w:szCs w:val="18"/>
        </w:rPr>
        <w:t>-se de modo inidôneo;</w:t>
      </w:r>
    </w:p>
    <w:p w14:paraId="0DC391C2"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cometer</w:t>
      </w:r>
      <w:proofErr w:type="gramEnd"/>
      <w:r w:rsidRPr="007C7FA1">
        <w:rPr>
          <w:rFonts w:ascii="Cambria" w:eastAsia="Calibri" w:hAnsi="Cambria" w:cs="Verdana"/>
          <w:sz w:val="22"/>
          <w:szCs w:val="18"/>
        </w:rPr>
        <w:t xml:space="preserve"> fraude fiscal;</w:t>
      </w:r>
    </w:p>
    <w:p w14:paraId="22BB6CE3" w14:textId="77777777" w:rsidR="00643CEF" w:rsidRPr="007C7FA1" w:rsidRDefault="00643CEF" w:rsidP="00643CEF">
      <w:pPr>
        <w:numPr>
          <w:ilvl w:val="1"/>
          <w:numId w:val="11"/>
        </w:numPr>
        <w:tabs>
          <w:tab w:val="left" w:pos="426"/>
        </w:tabs>
        <w:autoSpaceDE w:val="0"/>
        <w:autoSpaceDN w:val="0"/>
        <w:adjustRightInd w:val="0"/>
        <w:spacing w:after="120" w:line="276" w:lineRule="auto"/>
        <w:ind w:left="426"/>
        <w:jc w:val="both"/>
        <w:rPr>
          <w:rFonts w:ascii="Cambria" w:eastAsia="Calibri" w:hAnsi="Cambria" w:cs="Verdana"/>
          <w:sz w:val="22"/>
          <w:szCs w:val="18"/>
        </w:rPr>
      </w:pPr>
      <w:r w:rsidRPr="007C7FA1">
        <w:rPr>
          <w:rFonts w:ascii="Cambria" w:eastAsia="Calibri" w:hAnsi="Cambria" w:cs="Verdana"/>
          <w:sz w:val="22"/>
          <w:szCs w:val="18"/>
        </w:rPr>
        <w:t xml:space="preserve">Pela </w:t>
      </w:r>
      <w:r w:rsidRPr="00B900BD">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0B4CF6CB"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22A4714F"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199BB9F2"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multa</w:t>
      </w:r>
      <w:proofErr w:type="gramEnd"/>
      <w:r w:rsidRPr="007C7FA1">
        <w:rPr>
          <w:rFonts w:ascii="Cambria" w:eastAsia="Calibri" w:hAnsi="Cambria" w:cs="Verdana"/>
          <w:sz w:val="22"/>
          <w:szCs w:val="18"/>
        </w:rPr>
        <w:t xml:space="preserve">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06392F04"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em</w:t>
      </w:r>
      <w:proofErr w:type="gramEnd"/>
      <w:r w:rsidRPr="007C7FA1">
        <w:rPr>
          <w:rFonts w:ascii="Cambria" w:eastAsia="Calibri" w:hAnsi="Cambria" w:cs="Verdana"/>
          <w:sz w:val="22"/>
          <w:szCs w:val="18"/>
        </w:rPr>
        <w:t xml:space="preserve"> caso de inexecução parcial, a multa compensatória, no mesmo percentual do subitem acima, será aplicada de forma proporcional à obrigação inadimplida;</w:t>
      </w:r>
    </w:p>
    <w:p w14:paraId="5ACD6579"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suspensão</w:t>
      </w:r>
      <w:proofErr w:type="gramEnd"/>
      <w:r w:rsidRPr="007C7FA1">
        <w:rPr>
          <w:rFonts w:ascii="Cambria" w:eastAsia="Calibri" w:hAnsi="Cambria" w:cs="Verdana"/>
          <w:sz w:val="22"/>
          <w:szCs w:val="18"/>
        </w:rPr>
        <w:t xml:space="preserve"> de licitar e impedimento de contratar com o órgão, entidade ou unidade administrativa pela qual a Administração Pública opera e atua concretamente, pelo prazo de até dois anos; </w:t>
      </w:r>
    </w:p>
    <w:p w14:paraId="14BAB591" w14:textId="77777777" w:rsidR="00643CEF" w:rsidRPr="007C7FA1"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7C7FA1">
        <w:rPr>
          <w:rFonts w:ascii="Cambria" w:eastAsia="Calibri" w:hAnsi="Cambria" w:cs="Verdana"/>
          <w:sz w:val="22"/>
          <w:szCs w:val="18"/>
        </w:rPr>
        <w:t>impedimento</w:t>
      </w:r>
      <w:proofErr w:type="gramEnd"/>
      <w:r w:rsidRPr="007C7FA1">
        <w:rPr>
          <w:rFonts w:ascii="Cambria" w:eastAsia="Calibri" w:hAnsi="Cambria" w:cs="Verdana"/>
          <w:sz w:val="22"/>
          <w:szCs w:val="18"/>
        </w:rPr>
        <w:t xml:space="preserve"> de licitar e contratar com órgãos e entidades da União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59D430A6" w14:textId="77777777" w:rsidR="00643CEF" w:rsidRPr="007C7FA1" w:rsidRDefault="00643CEF" w:rsidP="00643CEF">
      <w:pPr>
        <w:numPr>
          <w:ilvl w:val="3"/>
          <w:numId w:val="11"/>
        </w:numPr>
        <w:autoSpaceDE w:val="0"/>
        <w:autoSpaceDN w:val="0"/>
        <w:adjustRightInd w:val="0"/>
        <w:spacing w:after="120" w:line="276" w:lineRule="auto"/>
        <w:ind w:left="1701"/>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4</w:t>
      </w:r>
      <w:r w:rsidRPr="007C7FA1">
        <w:rPr>
          <w:rFonts w:ascii="Cambria" w:eastAsia="Calibri" w:hAnsi="Cambria" w:cs="Verdana"/>
          <w:sz w:val="22"/>
          <w:szCs w:val="18"/>
        </w:rPr>
        <w:t>.1 deste Termo de Referência.</w:t>
      </w:r>
    </w:p>
    <w:p w14:paraId="3C5B3A41" w14:textId="77777777" w:rsidR="00643CEF" w:rsidRPr="004B76FA"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declaração</w:t>
      </w:r>
      <w:proofErr w:type="gramEnd"/>
      <w:r w:rsidRPr="004B76FA">
        <w:rPr>
          <w:rFonts w:ascii="Cambria" w:eastAsia="Calibri" w:hAnsi="Cambria" w:cs="Verdana"/>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2D6A350" w14:textId="77777777" w:rsidR="00643CEF" w:rsidRPr="004B76FA"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Pr>
          <w:rFonts w:ascii="Cambria" w:eastAsia="Calibri" w:hAnsi="Cambria" w:cs="Verdana"/>
          <w:sz w:val="22"/>
          <w:szCs w:val="18"/>
        </w:rPr>
        <w:t>4</w:t>
      </w:r>
      <w:r w:rsidRPr="004B76FA">
        <w:rPr>
          <w:rFonts w:ascii="Cambria" w:eastAsia="Calibri" w:hAnsi="Cambria" w:cs="Verdana"/>
          <w:sz w:val="22"/>
          <w:szCs w:val="18"/>
        </w:rPr>
        <w:t>.2.1, 1</w:t>
      </w:r>
      <w:r>
        <w:rPr>
          <w:rFonts w:ascii="Cambria" w:eastAsia="Calibri" w:hAnsi="Cambria" w:cs="Verdana"/>
          <w:sz w:val="22"/>
          <w:szCs w:val="18"/>
        </w:rPr>
        <w:t>4</w:t>
      </w:r>
      <w:r w:rsidRPr="004B76FA">
        <w:rPr>
          <w:rFonts w:ascii="Cambria" w:eastAsia="Calibri" w:hAnsi="Cambria" w:cs="Verdana"/>
          <w:sz w:val="22"/>
          <w:szCs w:val="18"/>
        </w:rPr>
        <w:t>.2.5, 1</w:t>
      </w:r>
      <w:r>
        <w:rPr>
          <w:rFonts w:ascii="Cambria" w:eastAsia="Calibri" w:hAnsi="Cambria" w:cs="Verdana"/>
          <w:sz w:val="22"/>
          <w:szCs w:val="18"/>
        </w:rPr>
        <w:t>4</w:t>
      </w:r>
      <w:r w:rsidRPr="004B76FA">
        <w:rPr>
          <w:rFonts w:ascii="Cambria" w:eastAsia="Calibri" w:hAnsi="Cambria" w:cs="Verdana"/>
          <w:sz w:val="22"/>
          <w:szCs w:val="18"/>
        </w:rPr>
        <w:t>.2.6 e 1</w:t>
      </w:r>
      <w:r>
        <w:rPr>
          <w:rFonts w:ascii="Cambria" w:eastAsia="Calibri" w:hAnsi="Cambria" w:cs="Verdana"/>
          <w:sz w:val="22"/>
          <w:szCs w:val="18"/>
        </w:rPr>
        <w:t>4</w:t>
      </w:r>
      <w:r w:rsidRPr="004B76FA">
        <w:rPr>
          <w:rFonts w:ascii="Cambria" w:eastAsia="Calibri" w:hAnsi="Cambria" w:cs="Verdana"/>
          <w:sz w:val="22"/>
          <w:szCs w:val="18"/>
        </w:rPr>
        <w:t>.2.7 poderão ser aplicadas à CONTRATADA juntamente com as de multa, descontando-a dos pagamentos a serem efetuados.</w:t>
      </w:r>
    </w:p>
    <w:p w14:paraId="4F43E36B" w14:textId="77777777" w:rsidR="00643CEF" w:rsidRPr="004B76FA"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7A7851EA" w14:textId="77777777" w:rsidR="00643CEF" w:rsidRPr="004B76FA"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lastRenderedPageBreak/>
        <w:t>tenham</w:t>
      </w:r>
      <w:proofErr w:type="gramEnd"/>
      <w:r w:rsidRPr="004B76FA">
        <w:rPr>
          <w:rFonts w:ascii="Cambria" w:eastAsia="Calibri" w:hAnsi="Cambria" w:cs="Verdana"/>
          <w:sz w:val="22"/>
          <w:szCs w:val="18"/>
        </w:rPr>
        <w:t xml:space="preserve"> sofrido condenação definitiva por praticar, por meio dolosos, fraude fiscal no recolhimento de quaisquer tributos;</w:t>
      </w:r>
    </w:p>
    <w:p w14:paraId="74EB7A3C" w14:textId="77777777" w:rsidR="00643CEF" w:rsidRPr="004B76FA"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tenham</w:t>
      </w:r>
      <w:proofErr w:type="gramEnd"/>
      <w:r w:rsidRPr="004B76FA">
        <w:rPr>
          <w:rFonts w:ascii="Cambria" w:eastAsia="Calibri" w:hAnsi="Cambria" w:cs="Verdana"/>
          <w:sz w:val="22"/>
          <w:szCs w:val="18"/>
        </w:rPr>
        <w:t xml:space="preserve"> praticado atos ilícitos visando a frustrar os objetivos da licitação;</w:t>
      </w:r>
    </w:p>
    <w:p w14:paraId="08BD564C" w14:textId="77777777" w:rsidR="00643CEF" w:rsidRPr="004B76FA"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proofErr w:type="gramStart"/>
      <w:r w:rsidRPr="004B76FA">
        <w:rPr>
          <w:rFonts w:ascii="Cambria" w:eastAsia="Calibri" w:hAnsi="Cambria" w:cs="Verdana"/>
          <w:sz w:val="22"/>
          <w:szCs w:val="18"/>
        </w:rPr>
        <w:t>demonstrem</w:t>
      </w:r>
      <w:proofErr w:type="gramEnd"/>
      <w:r w:rsidRPr="004B76FA">
        <w:rPr>
          <w:rFonts w:ascii="Cambria" w:eastAsia="Calibri" w:hAnsi="Cambria" w:cs="Verdana"/>
          <w:sz w:val="22"/>
          <w:szCs w:val="18"/>
        </w:rPr>
        <w:t xml:space="preserve"> não possuir idoneidade para contratar com a Administração em virtude de atos ilícitos praticados.</w:t>
      </w:r>
    </w:p>
    <w:p w14:paraId="62A456E2" w14:textId="77777777" w:rsidR="00643CEF" w:rsidRPr="004B76FA"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5A5FB8F" w14:textId="77777777" w:rsidR="00643CEF" w:rsidRPr="004B76FA"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5BB08686" w14:textId="77777777" w:rsidR="00643CEF" w:rsidRPr="004B76FA" w:rsidRDefault="00643CEF" w:rsidP="00643CEF">
      <w:pPr>
        <w:numPr>
          <w:ilvl w:val="2"/>
          <w:numId w:val="11"/>
        </w:numPr>
        <w:tabs>
          <w:tab w:val="left" w:pos="1276"/>
        </w:tabs>
        <w:autoSpaceDE w:val="0"/>
        <w:autoSpaceDN w:val="0"/>
        <w:adjustRightInd w:val="0"/>
        <w:spacing w:after="120" w:line="276" w:lineRule="auto"/>
        <w:ind w:left="993"/>
        <w:jc w:val="both"/>
        <w:rPr>
          <w:rFonts w:ascii="Cambria" w:eastAsia="Calibri" w:hAnsi="Cambria" w:cs="Verdana"/>
          <w:sz w:val="22"/>
          <w:szCs w:val="18"/>
        </w:rPr>
      </w:pPr>
      <w:r w:rsidRPr="004B76FA">
        <w:rPr>
          <w:rFonts w:ascii="Cambria" w:eastAsia="Calibri" w:hAnsi="Cambria" w:cs="Verdana"/>
          <w:sz w:val="22"/>
          <w:szCs w:val="18"/>
        </w:rPr>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1E2599E6" w14:textId="77777777" w:rsidR="00643CEF" w:rsidRPr="004B76FA"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238DD084" w14:textId="77777777" w:rsidR="00643CEF" w:rsidRPr="004B76FA"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12852821" w14:textId="77777777" w:rsidR="00643CEF" w:rsidRPr="004B76FA"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9613B1B" w14:textId="77777777" w:rsidR="00643CEF" w:rsidRPr="004B76FA" w:rsidRDefault="00643CEF" w:rsidP="00643CEF">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225285D" w14:textId="77777777" w:rsidR="00643CEF" w:rsidRPr="004B76FA" w:rsidRDefault="00643CEF" w:rsidP="00643CEF">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w:t>
      </w:r>
      <w:proofErr w:type="gramStart"/>
      <w:r w:rsidRPr="004B76FA">
        <w:rPr>
          <w:rFonts w:ascii="Cambria" w:eastAsia="Calibri" w:hAnsi="Cambria" w:cs="Verdana"/>
          <w:sz w:val="22"/>
          <w:szCs w:val="18"/>
        </w:rPr>
        <w:t xml:space="preserve">Pública </w:t>
      </w:r>
      <w:r>
        <w:rPr>
          <w:rFonts w:ascii="Cambria" w:eastAsia="Calibri" w:hAnsi="Cambria" w:cs="Verdana"/>
          <w:sz w:val="22"/>
          <w:szCs w:val="18"/>
        </w:rPr>
        <w:t>Municip</w:t>
      </w:r>
      <w:r w:rsidRPr="004B76FA">
        <w:rPr>
          <w:rFonts w:ascii="Cambria" w:eastAsia="Calibri" w:hAnsi="Cambria" w:cs="Verdana"/>
          <w:sz w:val="22"/>
          <w:szCs w:val="18"/>
        </w:rPr>
        <w:t>al resultantes</w:t>
      </w:r>
      <w:proofErr w:type="gramEnd"/>
      <w:r w:rsidRPr="004B76FA">
        <w:rPr>
          <w:rFonts w:ascii="Cambria" w:eastAsia="Calibri" w:hAnsi="Cambria" w:cs="Verdana"/>
          <w:sz w:val="22"/>
          <w:szCs w:val="18"/>
        </w:rPr>
        <w:t xml:space="preserve"> de ato lesivo cometido por pessoa jurídica, com ou sem a participação de agente público. </w:t>
      </w:r>
    </w:p>
    <w:p w14:paraId="268A6269" w14:textId="77777777" w:rsidR="00643CEF" w:rsidRDefault="00643CEF" w:rsidP="00643CEF">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25EE1BD4" w14:textId="77777777" w:rsidR="00643CEF" w:rsidRPr="004B76FA" w:rsidRDefault="00643CEF" w:rsidP="00643CEF">
      <w:pPr>
        <w:numPr>
          <w:ilvl w:val="0"/>
          <w:numId w:val="11"/>
        </w:numPr>
        <w:spacing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3AAE6B02" w14:textId="77777777" w:rsidR="00643CEF" w:rsidRDefault="00643CEF" w:rsidP="00643CEF">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R$276.509,25 (duzentos e setenta e seis mil quinhentos e nove reais vinte e cinco centavos).</w:t>
      </w:r>
    </w:p>
    <w:p w14:paraId="504C0125" w14:textId="77777777" w:rsidR="00643CEF" w:rsidRDefault="00643CEF" w:rsidP="00643CEF">
      <w:pPr>
        <w:tabs>
          <w:tab w:val="left" w:pos="567"/>
        </w:tabs>
        <w:autoSpaceDE w:val="0"/>
        <w:autoSpaceDN w:val="0"/>
        <w:adjustRightInd w:val="0"/>
        <w:spacing w:after="120" w:line="276" w:lineRule="auto"/>
        <w:jc w:val="both"/>
        <w:rPr>
          <w:rFonts w:ascii="Cambria" w:eastAsia="Calibri" w:hAnsi="Cambria" w:cs="Verdana"/>
          <w:sz w:val="22"/>
          <w:szCs w:val="18"/>
        </w:rPr>
      </w:pPr>
    </w:p>
    <w:p w14:paraId="0ED4C4FB" w14:textId="77777777" w:rsidR="00643CEF" w:rsidRPr="004B76FA" w:rsidRDefault="00643CEF" w:rsidP="00643CEF">
      <w:pPr>
        <w:numPr>
          <w:ilvl w:val="0"/>
          <w:numId w:val="11"/>
        </w:numPr>
        <w:spacing w:line="276" w:lineRule="auto"/>
        <w:ind w:right="-15"/>
        <w:jc w:val="both"/>
        <w:rPr>
          <w:rFonts w:ascii="Cambria" w:hAnsi="Cambria" w:cs="Calibri"/>
          <w:b/>
          <w:sz w:val="22"/>
          <w:szCs w:val="20"/>
        </w:rPr>
      </w:pPr>
      <w:r w:rsidRPr="004B76FA">
        <w:rPr>
          <w:rFonts w:ascii="Cambria" w:hAnsi="Cambria" w:cs="Calibri"/>
          <w:b/>
          <w:sz w:val="22"/>
          <w:szCs w:val="20"/>
        </w:rPr>
        <w:lastRenderedPageBreak/>
        <w:t>DOS RECURSOS ORÇAMENTÁRIOS.</w:t>
      </w:r>
    </w:p>
    <w:p w14:paraId="1395912D" w14:textId="77777777" w:rsidR="00643CEF" w:rsidRPr="00337EE2" w:rsidRDefault="00643CEF" w:rsidP="00643CEF">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6BEF2377" w14:textId="77777777" w:rsidR="00643CEF" w:rsidRPr="00B678D6" w:rsidRDefault="00643CEF" w:rsidP="00643CEF">
      <w:pPr>
        <w:spacing w:line="276" w:lineRule="auto"/>
        <w:jc w:val="both"/>
        <w:rPr>
          <w:rFonts w:ascii="Cambria" w:hAnsi="Cambria" w:cs="Calibri"/>
          <w:sz w:val="22"/>
        </w:rPr>
      </w:pPr>
      <w:r>
        <w:rPr>
          <w:rFonts w:ascii="Cambria" w:hAnsi="Cambria" w:cs="Calibri"/>
          <w:sz w:val="22"/>
        </w:rPr>
        <w:t xml:space="preserve">                                                     </w:t>
      </w:r>
      <w:r w:rsidRPr="00B678D6">
        <w:rPr>
          <w:rFonts w:ascii="Cambria" w:hAnsi="Cambria" w:cs="Calibri"/>
          <w:sz w:val="22"/>
        </w:rPr>
        <w:t xml:space="preserve">02.04.06.10.301.009.1.0004 – Aquisição de Materiais Permanentes </w:t>
      </w:r>
    </w:p>
    <w:p w14:paraId="50308E4E" w14:textId="77777777" w:rsidR="00643CEF" w:rsidRPr="00B678D6" w:rsidRDefault="00643CEF" w:rsidP="00643CEF">
      <w:pPr>
        <w:spacing w:after="120" w:line="276" w:lineRule="auto"/>
        <w:jc w:val="both"/>
        <w:rPr>
          <w:rFonts w:ascii="Cambria" w:hAnsi="Cambria"/>
          <w:sz w:val="22"/>
          <w:szCs w:val="20"/>
          <w:u w:val="single"/>
          <w:shd w:val="clear" w:color="auto" w:fill="B3B3B3"/>
        </w:rPr>
      </w:pPr>
      <w:r w:rsidRPr="00B678D6">
        <w:rPr>
          <w:rFonts w:ascii="Cambria" w:hAnsi="Cambria" w:cs="Calibri"/>
          <w:sz w:val="22"/>
          <w:szCs w:val="22"/>
        </w:rPr>
        <w:t xml:space="preserve">                                                                                   4.4.90.52.00 – Equipamento e Material Permanente</w:t>
      </w:r>
      <w:r w:rsidRPr="00B678D6">
        <w:rPr>
          <w:rFonts w:ascii="Cambria" w:hAnsi="Cambria"/>
          <w:sz w:val="22"/>
          <w:szCs w:val="20"/>
          <w:shd w:val="clear" w:color="auto" w:fill="B3B3B3"/>
        </w:rPr>
        <w:t>.</w:t>
      </w:r>
    </w:p>
    <w:p w14:paraId="71D02CC3" w14:textId="77777777" w:rsidR="00643CEF" w:rsidRPr="00876EAB" w:rsidRDefault="00643CEF" w:rsidP="00643CEF">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04 de fevereiro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5A521A4B" w14:textId="77777777" w:rsidR="00643CEF" w:rsidRDefault="00643CEF" w:rsidP="00643CEF">
      <w:pPr>
        <w:ind w:left="360"/>
        <w:jc w:val="center"/>
        <w:rPr>
          <w:rFonts w:ascii="Calibri" w:hAnsi="Calibri" w:cs="Calibri"/>
          <w:sz w:val="22"/>
          <w:szCs w:val="20"/>
        </w:rPr>
      </w:pPr>
    </w:p>
    <w:p w14:paraId="1AC786FD" w14:textId="77777777" w:rsidR="00643CEF" w:rsidRDefault="00643CEF" w:rsidP="00643CEF">
      <w:pPr>
        <w:ind w:left="360"/>
        <w:jc w:val="center"/>
        <w:rPr>
          <w:rFonts w:ascii="Calibri" w:hAnsi="Calibri" w:cs="Calibri"/>
          <w:sz w:val="22"/>
          <w:szCs w:val="20"/>
        </w:rPr>
      </w:pPr>
    </w:p>
    <w:p w14:paraId="73926648" w14:textId="77777777" w:rsidR="00643CEF" w:rsidRDefault="00643CEF" w:rsidP="00643CEF">
      <w:pPr>
        <w:ind w:left="360"/>
        <w:jc w:val="center"/>
        <w:rPr>
          <w:rFonts w:ascii="Calibri" w:hAnsi="Calibri" w:cs="Calibri"/>
          <w:sz w:val="22"/>
          <w:szCs w:val="20"/>
        </w:rPr>
      </w:pPr>
    </w:p>
    <w:p w14:paraId="526AD835" w14:textId="77777777" w:rsidR="00643CEF" w:rsidRDefault="00643CEF" w:rsidP="00643CEF">
      <w:pPr>
        <w:ind w:left="360"/>
        <w:jc w:val="center"/>
        <w:rPr>
          <w:rFonts w:ascii="Calibri" w:hAnsi="Calibri" w:cs="Calibri"/>
          <w:sz w:val="22"/>
          <w:szCs w:val="20"/>
        </w:rPr>
      </w:pPr>
    </w:p>
    <w:p w14:paraId="67F5536D" w14:textId="77777777" w:rsidR="00643CEF" w:rsidRDefault="00643CEF" w:rsidP="00643CEF">
      <w:pPr>
        <w:ind w:left="360"/>
        <w:jc w:val="center"/>
        <w:rPr>
          <w:rFonts w:ascii="Calibri" w:hAnsi="Calibri" w:cs="Calibri"/>
          <w:sz w:val="22"/>
          <w:szCs w:val="20"/>
        </w:rPr>
      </w:pPr>
    </w:p>
    <w:p w14:paraId="498E6533" w14:textId="77777777" w:rsidR="00643CEF" w:rsidRPr="00876EAB" w:rsidRDefault="00643CEF" w:rsidP="00643CEF">
      <w:pPr>
        <w:jc w:val="center"/>
        <w:rPr>
          <w:rFonts w:ascii="Cambria" w:hAnsi="Cambria" w:cs="Calibri"/>
          <w:b/>
          <w:sz w:val="22"/>
          <w:szCs w:val="20"/>
        </w:rPr>
      </w:pPr>
      <w:r w:rsidRPr="00876EAB">
        <w:rPr>
          <w:rFonts w:ascii="Cambria" w:hAnsi="Cambria" w:cs="Calibri"/>
          <w:b/>
          <w:sz w:val="22"/>
          <w:szCs w:val="20"/>
        </w:rPr>
        <w:t>ALEXANDRE FONSECA DE PAULA</w:t>
      </w:r>
    </w:p>
    <w:p w14:paraId="76CD1EE1" w14:textId="77777777" w:rsidR="00643CEF" w:rsidRPr="00876EAB" w:rsidRDefault="00643CEF" w:rsidP="00643CEF">
      <w:pPr>
        <w:jc w:val="center"/>
        <w:rPr>
          <w:rFonts w:ascii="Cambria" w:hAnsi="Cambria" w:cs="Calibri"/>
          <w:b/>
          <w:i/>
          <w:sz w:val="16"/>
          <w:szCs w:val="20"/>
        </w:rPr>
      </w:pPr>
      <w:r w:rsidRPr="00876EAB">
        <w:rPr>
          <w:rFonts w:ascii="Cambria" w:hAnsi="Cambria" w:cs="Calibri"/>
          <w:b/>
          <w:i/>
          <w:sz w:val="16"/>
          <w:szCs w:val="20"/>
        </w:rPr>
        <w:t>Secretário Municipal de Saúde</w:t>
      </w:r>
    </w:p>
    <w:p w14:paraId="36269746" w14:textId="77777777" w:rsidR="00643CEF" w:rsidRDefault="00643CEF" w:rsidP="00643CEF">
      <w:pPr>
        <w:spacing w:line="480" w:lineRule="auto"/>
        <w:rPr>
          <w:rFonts w:ascii="Calibri" w:hAnsi="Calibri"/>
          <w:sz w:val="22"/>
          <w:szCs w:val="22"/>
        </w:rPr>
      </w:pPr>
    </w:p>
    <w:p w14:paraId="018623E3" w14:textId="77777777" w:rsidR="00643CEF" w:rsidRDefault="00643CEF" w:rsidP="00643CEF">
      <w:pPr>
        <w:spacing w:line="480" w:lineRule="auto"/>
        <w:rPr>
          <w:rFonts w:ascii="Calibri" w:hAnsi="Calibri"/>
          <w:sz w:val="22"/>
          <w:szCs w:val="22"/>
        </w:rPr>
      </w:pPr>
    </w:p>
    <w:p w14:paraId="121B6B92" w14:textId="77777777" w:rsidR="00643CEF" w:rsidRDefault="00643CEF" w:rsidP="00643CEF">
      <w:pPr>
        <w:spacing w:line="480" w:lineRule="auto"/>
        <w:rPr>
          <w:rFonts w:ascii="Calibri" w:hAnsi="Calibri"/>
          <w:sz w:val="22"/>
          <w:szCs w:val="22"/>
        </w:rPr>
      </w:pPr>
    </w:p>
    <w:p w14:paraId="40FA8B0B" w14:textId="77777777" w:rsidR="00643CEF" w:rsidRDefault="00643CEF" w:rsidP="00643CEF">
      <w:pPr>
        <w:spacing w:line="480" w:lineRule="auto"/>
        <w:rPr>
          <w:rFonts w:ascii="Calibri" w:hAnsi="Calibri"/>
          <w:sz w:val="22"/>
          <w:szCs w:val="22"/>
        </w:rPr>
      </w:pPr>
    </w:p>
    <w:p w14:paraId="66B50384" w14:textId="77777777" w:rsidR="00643CEF" w:rsidRDefault="00643CEF" w:rsidP="00643CEF">
      <w:pPr>
        <w:spacing w:line="480" w:lineRule="auto"/>
        <w:rPr>
          <w:rFonts w:ascii="Calibri" w:hAnsi="Calibri"/>
          <w:sz w:val="22"/>
          <w:szCs w:val="22"/>
        </w:rPr>
      </w:pPr>
    </w:p>
    <w:p w14:paraId="4954D14B" w14:textId="77777777" w:rsidR="00643CEF" w:rsidRDefault="00643CEF" w:rsidP="00643CEF">
      <w:pPr>
        <w:spacing w:line="480" w:lineRule="auto"/>
        <w:rPr>
          <w:rFonts w:ascii="Calibri" w:hAnsi="Calibri"/>
          <w:sz w:val="22"/>
          <w:szCs w:val="22"/>
        </w:rPr>
      </w:pPr>
    </w:p>
    <w:p w14:paraId="55EE0B21" w14:textId="77777777" w:rsidR="00643CEF" w:rsidRDefault="00643CEF" w:rsidP="00643CEF">
      <w:pPr>
        <w:spacing w:line="480" w:lineRule="auto"/>
        <w:rPr>
          <w:rFonts w:ascii="Calibri" w:hAnsi="Calibri"/>
          <w:sz w:val="22"/>
          <w:szCs w:val="22"/>
        </w:rPr>
      </w:pPr>
    </w:p>
    <w:p w14:paraId="282DC582" w14:textId="77777777" w:rsidR="00643CEF" w:rsidRDefault="00643CEF" w:rsidP="00643CEF">
      <w:pPr>
        <w:spacing w:line="480" w:lineRule="auto"/>
        <w:rPr>
          <w:rFonts w:ascii="Calibri" w:hAnsi="Calibri"/>
          <w:sz w:val="22"/>
          <w:szCs w:val="22"/>
        </w:rPr>
      </w:pPr>
    </w:p>
    <w:p w14:paraId="7EFEE1DE" w14:textId="77777777" w:rsidR="00643CEF" w:rsidRDefault="00643CEF" w:rsidP="00643CEF">
      <w:pPr>
        <w:spacing w:line="480" w:lineRule="auto"/>
        <w:rPr>
          <w:rFonts w:ascii="Calibri" w:hAnsi="Calibri"/>
          <w:sz w:val="22"/>
          <w:szCs w:val="22"/>
        </w:rPr>
      </w:pPr>
    </w:p>
    <w:p w14:paraId="132BF318" w14:textId="77777777" w:rsidR="00643CEF" w:rsidRDefault="00643CEF" w:rsidP="00643CEF">
      <w:pPr>
        <w:spacing w:line="480" w:lineRule="auto"/>
        <w:rPr>
          <w:rFonts w:ascii="Calibri" w:hAnsi="Calibri"/>
          <w:sz w:val="22"/>
          <w:szCs w:val="22"/>
        </w:rPr>
      </w:pPr>
    </w:p>
    <w:p w14:paraId="1819937F" w14:textId="77777777" w:rsidR="00643CEF" w:rsidRDefault="00643CEF" w:rsidP="00643CEF">
      <w:pPr>
        <w:spacing w:line="480" w:lineRule="auto"/>
        <w:rPr>
          <w:rFonts w:ascii="Calibri" w:hAnsi="Calibri"/>
          <w:sz w:val="22"/>
          <w:szCs w:val="22"/>
        </w:rPr>
      </w:pPr>
    </w:p>
    <w:p w14:paraId="283C3652" w14:textId="77777777" w:rsidR="00643CEF" w:rsidRDefault="00643CEF" w:rsidP="00643CEF">
      <w:pPr>
        <w:spacing w:line="480" w:lineRule="auto"/>
        <w:rPr>
          <w:rFonts w:ascii="Calibri" w:hAnsi="Calibri"/>
          <w:sz w:val="22"/>
          <w:szCs w:val="22"/>
        </w:rPr>
      </w:pPr>
    </w:p>
    <w:p w14:paraId="28FCB0B2" w14:textId="77777777" w:rsidR="00643CEF" w:rsidRDefault="00643CEF" w:rsidP="00643CEF">
      <w:pPr>
        <w:spacing w:line="480" w:lineRule="auto"/>
        <w:rPr>
          <w:rFonts w:ascii="Calibri" w:hAnsi="Calibri"/>
          <w:sz w:val="22"/>
          <w:szCs w:val="22"/>
        </w:rPr>
      </w:pPr>
    </w:p>
    <w:p w14:paraId="01136C64" w14:textId="77777777" w:rsidR="00643CEF" w:rsidRDefault="00643CEF" w:rsidP="00643CEF">
      <w:pPr>
        <w:spacing w:line="480" w:lineRule="auto"/>
        <w:rPr>
          <w:rFonts w:ascii="Calibri" w:hAnsi="Calibri"/>
          <w:sz w:val="22"/>
          <w:szCs w:val="22"/>
        </w:rPr>
      </w:pPr>
    </w:p>
    <w:p w14:paraId="6131F5FE" w14:textId="77777777" w:rsidR="00643CEF" w:rsidRDefault="00643CEF" w:rsidP="00643CEF">
      <w:pPr>
        <w:spacing w:line="480" w:lineRule="auto"/>
        <w:rPr>
          <w:rFonts w:ascii="Calibri" w:hAnsi="Calibri"/>
          <w:sz w:val="22"/>
          <w:szCs w:val="22"/>
        </w:rPr>
      </w:pPr>
    </w:p>
    <w:p w14:paraId="54B6FDEB" w14:textId="77777777" w:rsidR="00643CEF" w:rsidRDefault="00643CEF" w:rsidP="00643CEF">
      <w:pPr>
        <w:spacing w:line="480" w:lineRule="auto"/>
        <w:rPr>
          <w:rFonts w:ascii="Calibri" w:hAnsi="Calibri"/>
          <w:sz w:val="22"/>
          <w:szCs w:val="22"/>
        </w:rPr>
      </w:pPr>
    </w:p>
    <w:p w14:paraId="0B381437" w14:textId="77777777" w:rsidR="00643CEF" w:rsidRDefault="00643CEF" w:rsidP="00643CEF">
      <w:pPr>
        <w:spacing w:line="480" w:lineRule="auto"/>
        <w:rPr>
          <w:rFonts w:ascii="Calibri" w:hAnsi="Calibri"/>
          <w:sz w:val="22"/>
          <w:szCs w:val="22"/>
        </w:rPr>
      </w:pPr>
    </w:p>
    <w:p w14:paraId="016C2E6B" w14:textId="77777777" w:rsidR="00643CEF" w:rsidRDefault="00643CEF" w:rsidP="00643CEF">
      <w:pPr>
        <w:spacing w:line="480" w:lineRule="auto"/>
        <w:rPr>
          <w:rFonts w:ascii="Calibri" w:hAnsi="Calibri"/>
          <w:sz w:val="22"/>
          <w:szCs w:val="22"/>
        </w:rPr>
      </w:pPr>
    </w:p>
    <w:p w14:paraId="2E3D6755" w14:textId="77777777" w:rsidR="00643CEF" w:rsidRDefault="00643CEF" w:rsidP="00643CEF">
      <w:pPr>
        <w:spacing w:line="480" w:lineRule="auto"/>
        <w:rPr>
          <w:rFonts w:ascii="Calibri" w:hAnsi="Calibri"/>
          <w:sz w:val="22"/>
          <w:szCs w:val="22"/>
        </w:rPr>
      </w:pPr>
    </w:p>
    <w:p w14:paraId="04B20505" w14:textId="77777777" w:rsidR="00643CEF" w:rsidRDefault="00643CEF" w:rsidP="00643CEF">
      <w:pPr>
        <w:spacing w:after="360"/>
        <w:jc w:val="center"/>
        <w:rPr>
          <w:rFonts w:ascii="Cambria" w:hAnsi="Cambria" w:cs="Calibri"/>
          <w:b/>
          <w:sz w:val="22"/>
          <w:szCs w:val="20"/>
        </w:rPr>
      </w:pPr>
      <w:r w:rsidRPr="00EC68BA">
        <w:rPr>
          <w:rFonts w:ascii="Cambria" w:hAnsi="Cambria" w:cs="Calibri"/>
          <w:b/>
          <w:sz w:val="22"/>
          <w:szCs w:val="20"/>
        </w:rPr>
        <w:t>TERMO DE RECEBIMENTO PROVISÓRIO</w:t>
      </w:r>
    </w:p>
    <w:p w14:paraId="3C774754" w14:textId="77777777" w:rsidR="00643CEF" w:rsidRPr="00EC68BA" w:rsidRDefault="00643CEF" w:rsidP="00643CEF">
      <w:pPr>
        <w:spacing w:after="360"/>
        <w:jc w:val="center"/>
        <w:rPr>
          <w:rFonts w:ascii="Cambria" w:hAnsi="Cambria" w:cs="Calibri"/>
          <w:b/>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333"/>
        <w:gridCol w:w="657"/>
        <w:gridCol w:w="1055"/>
        <w:gridCol w:w="1500"/>
        <w:gridCol w:w="5097"/>
      </w:tblGrid>
      <w:tr w:rsidR="00643CEF" w:rsidRPr="00883981" w14:paraId="45414936" w14:textId="77777777" w:rsidTr="0020494B">
        <w:tc>
          <w:tcPr>
            <w:tcW w:w="1693" w:type="dxa"/>
            <w:gridSpan w:val="3"/>
            <w:shd w:val="clear" w:color="auto" w:fill="auto"/>
          </w:tcPr>
          <w:p w14:paraId="46F82DAE"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PROCESSO Nº</w:t>
            </w:r>
          </w:p>
        </w:tc>
        <w:tc>
          <w:tcPr>
            <w:tcW w:w="7652" w:type="dxa"/>
            <w:gridSpan w:val="3"/>
            <w:shd w:val="clear" w:color="auto" w:fill="auto"/>
          </w:tcPr>
          <w:p w14:paraId="39FD4B5F" w14:textId="77777777" w:rsidR="00643CEF" w:rsidRPr="00883981" w:rsidRDefault="00643CEF" w:rsidP="0020494B">
            <w:pPr>
              <w:jc w:val="both"/>
              <w:rPr>
                <w:rFonts w:ascii="Cambria" w:hAnsi="Cambria" w:cs="Calibri"/>
                <w:sz w:val="22"/>
                <w:szCs w:val="20"/>
              </w:rPr>
            </w:pPr>
          </w:p>
        </w:tc>
      </w:tr>
      <w:tr w:rsidR="00643CEF" w:rsidRPr="00883981" w14:paraId="36057596" w14:textId="77777777" w:rsidTr="0020494B">
        <w:tc>
          <w:tcPr>
            <w:tcW w:w="2748" w:type="dxa"/>
            <w:gridSpan w:val="4"/>
            <w:shd w:val="clear" w:color="auto" w:fill="auto"/>
          </w:tcPr>
          <w:p w14:paraId="74A28451"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PREGÃO PRESENCIAL Nº</w:t>
            </w:r>
          </w:p>
        </w:tc>
        <w:tc>
          <w:tcPr>
            <w:tcW w:w="6597" w:type="dxa"/>
            <w:gridSpan w:val="2"/>
            <w:shd w:val="clear" w:color="auto" w:fill="auto"/>
          </w:tcPr>
          <w:p w14:paraId="19BB0041" w14:textId="77777777" w:rsidR="00643CEF" w:rsidRPr="00883981" w:rsidRDefault="00643CEF" w:rsidP="0020494B">
            <w:pPr>
              <w:jc w:val="both"/>
              <w:rPr>
                <w:rFonts w:ascii="Cambria" w:hAnsi="Cambria" w:cs="Calibri"/>
                <w:sz w:val="22"/>
                <w:szCs w:val="20"/>
              </w:rPr>
            </w:pPr>
          </w:p>
        </w:tc>
      </w:tr>
      <w:tr w:rsidR="00643CEF" w:rsidRPr="00883981" w14:paraId="347A3537" w14:textId="77777777" w:rsidTr="0020494B">
        <w:tc>
          <w:tcPr>
            <w:tcW w:w="1036" w:type="dxa"/>
            <w:gridSpan w:val="2"/>
            <w:shd w:val="clear" w:color="auto" w:fill="auto"/>
          </w:tcPr>
          <w:p w14:paraId="0A7CC945"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OBJETO</w:t>
            </w:r>
          </w:p>
        </w:tc>
        <w:tc>
          <w:tcPr>
            <w:tcW w:w="8309" w:type="dxa"/>
            <w:gridSpan w:val="4"/>
            <w:shd w:val="clear" w:color="auto" w:fill="auto"/>
          </w:tcPr>
          <w:p w14:paraId="7042245F" w14:textId="77777777" w:rsidR="00643CEF" w:rsidRPr="00883981" w:rsidRDefault="00643CEF" w:rsidP="0020494B">
            <w:pPr>
              <w:jc w:val="both"/>
              <w:rPr>
                <w:rFonts w:ascii="Cambria" w:hAnsi="Cambria" w:cs="Calibri"/>
                <w:sz w:val="22"/>
                <w:szCs w:val="20"/>
              </w:rPr>
            </w:pPr>
          </w:p>
        </w:tc>
      </w:tr>
      <w:tr w:rsidR="00643CEF" w:rsidRPr="00883981" w14:paraId="4C0DCCC2" w14:textId="77777777" w:rsidTr="0020494B">
        <w:tc>
          <w:tcPr>
            <w:tcW w:w="1693" w:type="dxa"/>
            <w:gridSpan w:val="3"/>
            <w:shd w:val="clear" w:color="auto" w:fill="auto"/>
          </w:tcPr>
          <w:p w14:paraId="4F585D9D"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CONTRATO Nº</w:t>
            </w:r>
          </w:p>
        </w:tc>
        <w:tc>
          <w:tcPr>
            <w:tcW w:w="7652" w:type="dxa"/>
            <w:gridSpan w:val="3"/>
            <w:shd w:val="clear" w:color="auto" w:fill="auto"/>
          </w:tcPr>
          <w:p w14:paraId="0C0C39B0" w14:textId="77777777" w:rsidR="00643CEF" w:rsidRPr="00883981" w:rsidRDefault="00643CEF" w:rsidP="0020494B">
            <w:pPr>
              <w:jc w:val="both"/>
              <w:rPr>
                <w:rFonts w:ascii="Cambria" w:hAnsi="Cambria" w:cs="Calibri"/>
                <w:sz w:val="22"/>
                <w:szCs w:val="20"/>
              </w:rPr>
            </w:pPr>
          </w:p>
        </w:tc>
      </w:tr>
      <w:tr w:rsidR="00643CEF" w:rsidRPr="00883981" w14:paraId="7DAD216D" w14:textId="77777777" w:rsidTr="0020494B">
        <w:tc>
          <w:tcPr>
            <w:tcW w:w="1693" w:type="dxa"/>
            <w:gridSpan w:val="3"/>
            <w:shd w:val="clear" w:color="auto" w:fill="auto"/>
          </w:tcPr>
          <w:p w14:paraId="487514AE"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CONTRATADA</w:t>
            </w:r>
          </w:p>
        </w:tc>
        <w:tc>
          <w:tcPr>
            <w:tcW w:w="7652" w:type="dxa"/>
            <w:gridSpan w:val="3"/>
            <w:shd w:val="clear" w:color="auto" w:fill="auto"/>
          </w:tcPr>
          <w:p w14:paraId="4EA727C2" w14:textId="77777777" w:rsidR="00643CEF" w:rsidRPr="00883981" w:rsidRDefault="00643CEF" w:rsidP="0020494B">
            <w:pPr>
              <w:jc w:val="both"/>
              <w:rPr>
                <w:rFonts w:ascii="Cambria" w:hAnsi="Cambria" w:cs="Calibri"/>
                <w:sz w:val="22"/>
                <w:szCs w:val="20"/>
              </w:rPr>
            </w:pPr>
          </w:p>
        </w:tc>
      </w:tr>
      <w:tr w:rsidR="00643CEF" w:rsidRPr="00883981" w14:paraId="76C0CB79" w14:textId="77777777" w:rsidTr="0020494B">
        <w:tc>
          <w:tcPr>
            <w:tcW w:w="703" w:type="dxa"/>
            <w:shd w:val="clear" w:color="auto" w:fill="auto"/>
          </w:tcPr>
          <w:p w14:paraId="75E85EA3"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CNPJ</w:t>
            </w:r>
          </w:p>
        </w:tc>
        <w:tc>
          <w:tcPr>
            <w:tcW w:w="3545" w:type="dxa"/>
            <w:gridSpan w:val="4"/>
            <w:shd w:val="clear" w:color="auto" w:fill="auto"/>
          </w:tcPr>
          <w:p w14:paraId="6E837FC9" w14:textId="77777777" w:rsidR="00643CEF" w:rsidRPr="00883981" w:rsidRDefault="00643CEF" w:rsidP="0020494B">
            <w:pPr>
              <w:jc w:val="center"/>
              <w:rPr>
                <w:rFonts w:ascii="Cambria" w:hAnsi="Cambria" w:cs="Calibri"/>
                <w:sz w:val="22"/>
                <w:szCs w:val="20"/>
              </w:rPr>
            </w:pPr>
          </w:p>
        </w:tc>
        <w:tc>
          <w:tcPr>
            <w:tcW w:w="5097" w:type="dxa"/>
            <w:shd w:val="clear" w:color="auto" w:fill="auto"/>
          </w:tcPr>
          <w:p w14:paraId="45CA2380" w14:textId="77777777" w:rsidR="00643CEF" w:rsidRPr="00883981" w:rsidRDefault="00643CEF" w:rsidP="0020494B">
            <w:pPr>
              <w:rPr>
                <w:rFonts w:ascii="Cambria" w:hAnsi="Cambria" w:cs="Calibri"/>
                <w:sz w:val="22"/>
                <w:szCs w:val="20"/>
              </w:rPr>
            </w:pPr>
            <w:r w:rsidRPr="00883981">
              <w:rPr>
                <w:rFonts w:ascii="Cambria" w:hAnsi="Cambria" w:cs="Calibri"/>
                <w:b/>
                <w:sz w:val="22"/>
                <w:szCs w:val="20"/>
              </w:rPr>
              <w:t xml:space="preserve">TELEFONES: </w:t>
            </w:r>
          </w:p>
        </w:tc>
      </w:tr>
    </w:tbl>
    <w:p w14:paraId="5D4AE953" w14:textId="77777777" w:rsidR="00643CEF" w:rsidRDefault="00643CEF" w:rsidP="00643CEF">
      <w:pPr>
        <w:spacing w:after="120"/>
        <w:jc w:val="center"/>
        <w:rPr>
          <w:rFonts w:ascii="Calibri" w:hAnsi="Calibri" w:cs="Calibri"/>
          <w:b/>
          <w:sz w:val="22"/>
          <w:szCs w:val="20"/>
        </w:rPr>
      </w:pPr>
    </w:p>
    <w:p w14:paraId="1DE60579" w14:textId="77777777" w:rsidR="00643CEF" w:rsidRPr="00FB75D4" w:rsidRDefault="00643CEF" w:rsidP="00643CEF">
      <w:pPr>
        <w:spacing w:after="120" w:line="360" w:lineRule="auto"/>
        <w:jc w:val="both"/>
        <w:rPr>
          <w:rFonts w:ascii="Cambria" w:hAnsi="Cambria" w:cs="Calibri"/>
          <w:sz w:val="22"/>
          <w:szCs w:val="20"/>
        </w:rPr>
      </w:pPr>
      <w:r w:rsidRPr="00FB75D4">
        <w:rPr>
          <w:rFonts w:ascii="Cambria" w:hAnsi="Cambria" w:cs="Calibri"/>
          <w:sz w:val="22"/>
          <w:szCs w:val="20"/>
        </w:rPr>
        <w:t>Por este instrumento, atestamos para fins de cumprimento do disposto no Art. 73, inciso II, alínea “a”, da Lei nº 8.666, de 21 de junho de 1993, que os bens</w:t>
      </w:r>
      <w:r>
        <w:rPr>
          <w:rFonts w:ascii="Cambria" w:hAnsi="Cambria" w:cs="Calibri"/>
          <w:sz w:val="22"/>
          <w:szCs w:val="20"/>
        </w:rPr>
        <w:t xml:space="preserve"> e/ou serviços</w:t>
      </w:r>
      <w:r w:rsidRPr="00FB75D4">
        <w:rPr>
          <w:rFonts w:ascii="Cambria" w:hAnsi="Cambria" w:cs="Calibri"/>
          <w:sz w:val="22"/>
          <w:szCs w:val="20"/>
        </w:rPr>
        <w:t>, relacionados no quadro abaixo, foram recebidos nesta data e serão objeto de avaliação quanto aos aspectos de qualidade, de acordo com os Critérios de Aceitação previamente definidos neste documento.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6070"/>
        <w:gridCol w:w="1138"/>
        <w:gridCol w:w="1639"/>
      </w:tblGrid>
      <w:tr w:rsidR="00643CEF" w:rsidRPr="00883981" w14:paraId="2D372616" w14:textId="77777777" w:rsidTr="0020494B">
        <w:tc>
          <w:tcPr>
            <w:tcW w:w="724" w:type="dxa"/>
            <w:shd w:val="clear" w:color="auto" w:fill="auto"/>
          </w:tcPr>
          <w:p w14:paraId="1C6CB126"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ITEM</w:t>
            </w:r>
          </w:p>
        </w:tc>
        <w:tc>
          <w:tcPr>
            <w:tcW w:w="6326" w:type="dxa"/>
            <w:shd w:val="clear" w:color="auto" w:fill="auto"/>
          </w:tcPr>
          <w:p w14:paraId="10D4CF81"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DESCRIÇÃO</w:t>
            </w:r>
          </w:p>
        </w:tc>
        <w:tc>
          <w:tcPr>
            <w:tcW w:w="1138" w:type="dxa"/>
            <w:shd w:val="clear" w:color="auto" w:fill="auto"/>
          </w:tcPr>
          <w:p w14:paraId="4F295364"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UNIDADE</w:t>
            </w:r>
          </w:p>
        </w:tc>
        <w:tc>
          <w:tcPr>
            <w:tcW w:w="1644" w:type="dxa"/>
            <w:shd w:val="clear" w:color="auto" w:fill="auto"/>
          </w:tcPr>
          <w:p w14:paraId="7F7100C3"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QUANTIDADE</w:t>
            </w:r>
          </w:p>
        </w:tc>
      </w:tr>
      <w:tr w:rsidR="00643CEF" w:rsidRPr="00883981" w14:paraId="580B6798" w14:textId="77777777" w:rsidTr="0020494B">
        <w:tc>
          <w:tcPr>
            <w:tcW w:w="724" w:type="dxa"/>
            <w:shd w:val="clear" w:color="auto" w:fill="auto"/>
          </w:tcPr>
          <w:p w14:paraId="37BCED8A" w14:textId="77777777" w:rsidR="00643CEF" w:rsidRPr="00883981" w:rsidRDefault="00643CEF" w:rsidP="0020494B">
            <w:pPr>
              <w:jc w:val="both"/>
              <w:rPr>
                <w:rFonts w:ascii="Cambria" w:hAnsi="Cambria" w:cs="Calibri"/>
                <w:sz w:val="22"/>
                <w:szCs w:val="20"/>
              </w:rPr>
            </w:pPr>
          </w:p>
        </w:tc>
        <w:tc>
          <w:tcPr>
            <w:tcW w:w="6326" w:type="dxa"/>
            <w:shd w:val="clear" w:color="auto" w:fill="auto"/>
          </w:tcPr>
          <w:p w14:paraId="65F18EEA" w14:textId="77777777" w:rsidR="00643CEF" w:rsidRPr="00883981" w:rsidRDefault="00643CEF" w:rsidP="0020494B">
            <w:pPr>
              <w:jc w:val="both"/>
              <w:rPr>
                <w:rFonts w:ascii="Cambria" w:hAnsi="Cambria" w:cs="Calibri"/>
                <w:sz w:val="22"/>
                <w:szCs w:val="20"/>
              </w:rPr>
            </w:pPr>
          </w:p>
        </w:tc>
        <w:tc>
          <w:tcPr>
            <w:tcW w:w="1138" w:type="dxa"/>
            <w:shd w:val="clear" w:color="auto" w:fill="auto"/>
          </w:tcPr>
          <w:p w14:paraId="7F04814B" w14:textId="77777777" w:rsidR="00643CEF" w:rsidRPr="00883981" w:rsidRDefault="00643CEF" w:rsidP="0020494B">
            <w:pPr>
              <w:jc w:val="both"/>
              <w:rPr>
                <w:rFonts w:ascii="Cambria" w:hAnsi="Cambria" w:cs="Calibri"/>
                <w:sz w:val="22"/>
                <w:szCs w:val="20"/>
              </w:rPr>
            </w:pPr>
          </w:p>
        </w:tc>
        <w:tc>
          <w:tcPr>
            <w:tcW w:w="1644" w:type="dxa"/>
            <w:shd w:val="clear" w:color="auto" w:fill="auto"/>
          </w:tcPr>
          <w:p w14:paraId="6AE115BA" w14:textId="77777777" w:rsidR="00643CEF" w:rsidRPr="00883981" w:rsidRDefault="00643CEF" w:rsidP="0020494B">
            <w:pPr>
              <w:jc w:val="both"/>
              <w:rPr>
                <w:rFonts w:ascii="Cambria" w:hAnsi="Cambria" w:cs="Calibri"/>
                <w:sz w:val="22"/>
                <w:szCs w:val="20"/>
              </w:rPr>
            </w:pPr>
          </w:p>
        </w:tc>
      </w:tr>
    </w:tbl>
    <w:p w14:paraId="48922921" w14:textId="77777777" w:rsidR="00643CEF" w:rsidRDefault="00643CEF" w:rsidP="00643CEF">
      <w:pPr>
        <w:spacing w:line="360" w:lineRule="auto"/>
        <w:jc w:val="both"/>
        <w:rPr>
          <w:rFonts w:ascii="Cambria" w:hAnsi="Cambria" w:cs="Calibri"/>
          <w:sz w:val="22"/>
          <w:szCs w:val="20"/>
        </w:rPr>
      </w:pPr>
    </w:p>
    <w:p w14:paraId="2A40BAF2" w14:textId="77777777" w:rsidR="00643CEF" w:rsidRDefault="00643CEF" w:rsidP="00643CEF">
      <w:pPr>
        <w:spacing w:after="120" w:line="360" w:lineRule="auto"/>
        <w:jc w:val="both"/>
        <w:rPr>
          <w:rFonts w:ascii="Cambria" w:hAnsi="Cambria" w:cs="Calibri"/>
          <w:sz w:val="22"/>
          <w:szCs w:val="20"/>
        </w:rPr>
      </w:pPr>
      <w:r w:rsidRPr="00FB75D4">
        <w:rPr>
          <w:rFonts w:ascii="Cambria" w:hAnsi="Cambria" w:cs="Calibri"/>
          <w:sz w:val="22"/>
          <w:szCs w:val="20"/>
        </w:rPr>
        <w:t>Ressaltamos que o recebimento definitivo dos bens ocorrerá em até 15 (quinze) dias, desde que não ocorram problemas técnicos ou divergências quanto às especificações constantes do instrumento contratual proveniente neste documento</w:t>
      </w:r>
      <w:r>
        <w:rPr>
          <w:rFonts w:ascii="Cambria" w:hAnsi="Cambria" w:cs="Calibri"/>
          <w:sz w:val="22"/>
          <w:szCs w:val="20"/>
        </w:rPr>
        <w:t>.</w:t>
      </w:r>
    </w:p>
    <w:p w14:paraId="1050953B" w14:textId="77777777" w:rsidR="00643CEF" w:rsidRDefault="00643CEF" w:rsidP="00643CEF">
      <w:pPr>
        <w:spacing w:after="120" w:line="360" w:lineRule="auto"/>
        <w:jc w:val="center"/>
        <w:rPr>
          <w:rFonts w:ascii="Cambria" w:hAnsi="Cambria" w:cs="Calibri"/>
          <w:sz w:val="22"/>
          <w:szCs w:val="20"/>
        </w:rPr>
      </w:pPr>
      <w:r>
        <w:rPr>
          <w:rFonts w:ascii="Cambria" w:hAnsi="Cambria" w:cs="Calibri"/>
          <w:sz w:val="22"/>
          <w:szCs w:val="20"/>
        </w:rPr>
        <w:t xml:space="preserve">Santa Rita de Ibitipoca, _____ de _________________ </w:t>
      </w:r>
      <w:proofErr w:type="spellStart"/>
      <w:r>
        <w:rPr>
          <w:rFonts w:ascii="Cambria" w:hAnsi="Cambria" w:cs="Calibri"/>
          <w:sz w:val="22"/>
          <w:szCs w:val="20"/>
        </w:rPr>
        <w:t>de</w:t>
      </w:r>
      <w:proofErr w:type="spellEnd"/>
      <w:r>
        <w:rPr>
          <w:rFonts w:ascii="Cambria" w:hAnsi="Cambria" w:cs="Calibri"/>
          <w:sz w:val="22"/>
          <w:szCs w:val="20"/>
        </w:rPr>
        <w:t xml:space="preserve"> 2022.</w:t>
      </w:r>
    </w:p>
    <w:p w14:paraId="7E79BE90" w14:textId="77777777" w:rsidR="00643CEF" w:rsidRDefault="00643CEF" w:rsidP="00643CEF">
      <w:pPr>
        <w:spacing w:after="120" w:line="360" w:lineRule="auto"/>
        <w:jc w:val="center"/>
        <w:rPr>
          <w:rFonts w:ascii="Cambria" w:hAnsi="Cambria" w:cs="Calibri"/>
          <w:sz w:val="22"/>
          <w:szCs w:val="20"/>
        </w:rPr>
      </w:pPr>
    </w:p>
    <w:p w14:paraId="1F909B1E" w14:textId="77777777" w:rsidR="00643CEF" w:rsidRDefault="00643CEF" w:rsidP="00643CEF">
      <w:pPr>
        <w:spacing w:after="120" w:line="360" w:lineRule="auto"/>
        <w:jc w:val="center"/>
        <w:rPr>
          <w:rFonts w:ascii="Cambria" w:hAnsi="Cambria" w:cs="Calibri"/>
          <w:sz w:val="22"/>
          <w:szCs w:val="20"/>
        </w:rPr>
      </w:pPr>
    </w:p>
    <w:p w14:paraId="099B8AAB" w14:textId="77777777" w:rsidR="00643CEF" w:rsidRDefault="00643CEF" w:rsidP="00643CEF">
      <w:pPr>
        <w:spacing w:after="120" w:line="360" w:lineRule="auto"/>
        <w:jc w:val="center"/>
        <w:rPr>
          <w:rFonts w:ascii="Cambria" w:hAnsi="Cambria" w:cs="Calibri"/>
          <w:sz w:val="22"/>
          <w:szCs w:val="20"/>
        </w:rPr>
      </w:pPr>
    </w:p>
    <w:tbl>
      <w:tblPr>
        <w:tblW w:w="0" w:type="auto"/>
        <w:tblLook w:val="04A0" w:firstRow="1" w:lastRow="0" w:firstColumn="1" w:lastColumn="0" w:noHBand="0" w:noVBand="1"/>
      </w:tblPr>
      <w:tblGrid>
        <w:gridCol w:w="4785"/>
        <w:gridCol w:w="4786"/>
      </w:tblGrid>
      <w:tr w:rsidR="00643CEF" w:rsidRPr="00883981" w14:paraId="410597C1" w14:textId="77777777" w:rsidTr="0020494B">
        <w:tc>
          <w:tcPr>
            <w:tcW w:w="4914" w:type="dxa"/>
            <w:shd w:val="clear" w:color="auto" w:fill="auto"/>
          </w:tcPr>
          <w:p w14:paraId="2F238183" w14:textId="77777777" w:rsidR="00643CEF" w:rsidRPr="00883981" w:rsidRDefault="00643CEF" w:rsidP="0020494B">
            <w:pPr>
              <w:jc w:val="center"/>
              <w:rPr>
                <w:rFonts w:ascii="Cambria" w:hAnsi="Cambria" w:cs="Calibri"/>
                <w:b/>
                <w:sz w:val="22"/>
                <w:szCs w:val="20"/>
              </w:rPr>
            </w:pPr>
            <w:r w:rsidRPr="00883981">
              <w:rPr>
                <w:rFonts w:ascii="Cambria" w:hAnsi="Cambria" w:cs="Calibri"/>
                <w:b/>
                <w:sz w:val="22"/>
                <w:szCs w:val="20"/>
              </w:rPr>
              <w:t>MUNICÍPIO DE SANTA RITA DE IBITIPOCA</w:t>
            </w:r>
          </w:p>
          <w:p w14:paraId="002C4BB2" w14:textId="77777777" w:rsidR="00643CEF" w:rsidRPr="00883981" w:rsidRDefault="00643CEF" w:rsidP="0020494B">
            <w:pPr>
              <w:jc w:val="center"/>
              <w:rPr>
                <w:rFonts w:ascii="Cambria" w:hAnsi="Cambria" w:cs="Calibri"/>
                <w:b/>
                <w:sz w:val="22"/>
                <w:szCs w:val="20"/>
              </w:rPr>
            </w:pPr>
          </w:p>
          <w:p w14:paraId="3E609B9E" w14:textId="77777777" w:rsidR="00643CEF" w:rsidRPr="00883981" w:rsidRDefault="00643CEF" w:rsidP="0020494B">
            <w:pPr>
              <w:jc w:val="center"/>
              <w:rPr>
                <w:rFonts w:ascii="Cambria" w:hAnsi="Cambria" w:cs="Calibri"/>
                <w:b/>
                <w:i/>
                <w:sz w:val="22"/>
                <w:szCs w:val="20"/>
              </w:rPr>
            </w:pPr>
            <w:r w:rsidRPr="00883981">
              <w:rPr>
                <w:rFonts w:ascii="Cambria" w:hAnsi="Cambria" w:cs="Calibri"/>
                <w:b/>
                <w:i/>
                <w:sz w:val="18"/>
                <w:szCs w:val="20"/>
              </w:rPr>
              <w:t>Fiscal Técnico do Contrato</w:t>
            </w:r>
          </w:p>
        </w:tc>
        <w:tc>
          <w:tcPr>
            <w:tcW w:w="4914" w:type="dxa"/>
            <w:shd w:val="clear" w:color="auto" w:fill="auto"/>
          </w:tcPr>
          <w:p w14:paraId="1B3EDFD5" w14:textId="77777777" w:rsidR="00643CEF" w:rsidRPr="00883981" w:rsidRDefault="00643CEF" w:rsidP="0020494B">
            <w:pPr>
              <w:jc w:val="center"/>
              <w:rPr>
                <w:rFonts w:ascii="Cambria" w:hAnsi="Cambria" w:cs="Calibri"/>
                <w:b/>
                <w:i/>
                <w:sz w:val="18"/>
                <w:szCs w:val="20"/>
              </w:rPr>
            </w:pPr>
            <w:r w:rsidRPr="00883981">
              <w:rPr>
                <w:rFonts w:ascii="Cambria" w:hAnsi="Cambria" w:cs="Calibri"/>
                <w:b/>
                <w:i/>
                <w:sz w:val="18"/>
                <w:szCs w:val="20"/>
              </w:rPr>
              <w:t>Representante Legal da Empresa</w:t>
            </w:r>
          </w:p>
          <w:p w14:paraId="561DB1AA" w14:textId="77777777" w:rsidR="00643CEF" w:rsidRPr="00883981" w:rsidRDefault="00643CEF" w:rsidP="0020494B">
            <w:pPr>
              <w:jc w:val="center"/>
              <w:rPr>
                <w:rFonts w:ascii="Cambria" w:hAnsi="Cambria" w:cs="Calibri"/>
                <w:b/>
                <w:i/>
                <w:sz w:val="18"/>
                <w:szCs w:val="20"/>
              </w:rPr>
            </w:pPr>
            <w:r w:rsidRPr="00883981">
              <w:rPr>
                <w:rFonts w:ascii="Cambria" w:hAnsi="Cambria" w:cs="Calibri"/>
                <w:b/>
                <w:i/>
                <w:sz w:val="18"/>
                <w:szCs w:val="20"/>
              </w:rPr>
              <w:t>Cargo</w:t>
            </w:r>
          </w:p>
          <w:p w14:paraId="4C35A4F1" w14:textId="77777777" w:rsidR="00643CEF" w:rsidRPr="00883981" w:rsidRDefault="00643CEF" w:rsidP="0020494B">
            <w:pPr>
              <w:jc w:val="center"/>
              <w:rPr>
                <w:rFonts w:ascii="Cambria" w:hAnsi="Cambria" w:cs="Calibri"/>
                <w:sz w:val="22"/>
                <w:szCs w:val="20"/>
              </w:rPr>
            </w:pPr>
            <w:r w:rsidRPr="00883981">
              <w:rPr>
                <w:rFonts w:ascii="Cambria" w:hAnsi="Cambria" w:cs="Calibri"/>
                <w:b/>
                <w:i/>
                <w:sz w:val="18"/>
                <w:szCs w:val="20"/>
              </w:rPr>
              <w:t>CPF</w:t>
            </w:r>
          </w:p>
        </w:tc>
      </w:tr>
    </w:tbl>
    <w:p w14:paraId="0E9B97AA" w14:textId="77777777" w:rsidR="00643CEF" w:rsidRPr="00FB75D4" w:rsidRDefault="00643CEF" w:rsidP="00643CEF">
      <w:pPr>
        <w:spacing w:after="120" w:line="360" w:lineRule="auto"/>
        <w:jc w:val="center"/>
        <w:rPr>
          <w:rFonts w:ascii="Cambria" w:hAnsi="Cambria" w:cs="Calibri"/>
          <w:sz w:val="22"/>
          <w:szCs w:val="20"/>
        </w:rPr>
      </w:pPr>
    </w:p>
    <w:p w14:paraId="0216125A" w14:textId="77777777" w:rsidR="00643CEF" w:rsidRDefault="00643CEF" w:rsidP="00643CEF">
      <w:pPr>
        <w:spacing w:after="360"/>
        <w:jc w:val="center"/>
        <w:rPr>
          <w:rFonts w:ascii="Calibri" w:hAnsi="Calibri" w:cs="Calibri"/>
          <w:b/>
          <w:sz w:val="22"/>
          <w:szCs w:val="20"/>
        </w:rPr>
      </w:pPr>
    </w:p>
    <w:p w14:paraId="23CAC603" w14:textId="77777777" w:rsidR="00643CEF" w:rsidRPr="000B6010" w:rsidRDefault="00643CEF" w:rsidP="00643CEF">
      <w:pPr>
        <w:autoSpaceDE w:val="0"/>
        <w:autoSpaceDN w:val="0"/>
        <w:adjustRightInd w:val="0"/>
        <w:jc w:val="center"/>
        <w:rPr>
          <w:rFonts w:ascii="Calibri" w:hAnsi="Calibri" w:cs="Calibri"/>
          <w:b/>
          <w:sz w:val="22"/>
        </w:rPr>
      </w:pPr>
    </w:p>
    <w:p w14:paraId="351B273A" w14:textId="77777777" w:rsidR="00643CEF" w:rsidRDefault="00643CEF" w:rsidP="00643CEF">
      <w:pPr>
        <w:spacing w:after="360"/>
        <w:jc w:val="center"/>
        <w:rPr>
          <w:rFonts w:ascii="Calibri" w:hAnsi="Calibri" w:cs="Calibri"/>
          <w:b/>
          <w:sz w:val="22"/>
          <w:szCs w:val="20"/>
        </w:rPr>
      </w:pPr>
    </w:p>
    <w:p w14:paraId="6DBCA725" w14:textId="77777777" w:rsidR="00643CEF" w:rsidRDefault="00643CEF" w:rsidP="00643CEF">
      <w:pPr>
        <w:spacing w:after="360"/>
        <w:jc w:val="center"/>
        <w:rPr>
          <w:rFonts w:ascii="Calibri" w:hAnsi="Calibri" w:cs="Calibri"/>
          <w:b/>
          <w:sz w:val="22"/>
          <w:szCs w:val="20"/>
        </w:rPr>
      </w:pPr>
    </w:p>
    <w:p w14:paraId="796536CA" w14:textId="77777777" w:rsidR="00643CEF" w:rsidRDefault="00643CEF" w:rsidP="00643CEF">
      <w:pPr>
        <w:spacing w:after="360"/>
        <w:jc w:val="center"/>
        <w:rPr>
          <w:rFonts w:ascii="Cambria" w:hAnsi="Cambria" w:cs="Calibri"/>
          <w:b/>
          <w:sz w:val="22"/>
          <w:szCs w:val="20"/>
        </w:rPr>
      </w:pPr>
    </w:p>
    <w:p w14:paraId="3AF3E96E" w14:textId="77777777" w:rsidR="00643CEF" w:rsidRDefault="00643CEF" w:rsidP="00643CEF">
      <w:pPr>
        <w:spacing w:after="360"/>
        <w:jc w:val="center"/>
        <w:rPr>
          <w:rFonts w:ascii="Cambria" w:hAnsi="Cambria" w:cs="Calibri"/>
          <w:b/>
          <w:sz w:val="22"/>
          <w:szCs w:val="20"/>
        </w:rPr>
      </w:pPr>
      <w:r w:rsidRPr="00EC68BA">
        <w:rPr>
          <w:rFonts w:ascii="Cambria" w:hAnsi="Cambria" w:cs="Calibri"/>
          <w:b/>
          <w:sz w:val="22"/>
          <w:szCs w:val="20"/>
        </w:rPr>
        <w:t xml:space="preserve">TERMO DE RECEBIMENTO </w:t>
      </w:r>
      <w:r>
        <w:rPr>
          <w:rFonts w:ascii="Cambria" w:hAnsi="Cambria" w:cs="Calibri"/>
          <w:b/>
          <w:sz w:val="22"/>
          <w:szCs w:val="20"/>
        </w:rPr>
        <w:t>DEFINITIVO</w:t>
      </w:r>
    </w:p>
    <w:p w14:paraId="3A4EF927" w14:textId="77777777" w:rsidR="00643CEF" w:rsidRPr="00EC68BA" w:rsidRDefault="00643CEF" w:rsidP="00643CEF">
      <w:pPr>
        <w:spacing w:after="360"/>
        <w:jc w:val="center"/>
        <w:rPr>
          <w:rFonts w:ascii="Cambria" w:hAnsi="Cambria" w:cs="Calibri"/>
          <w:b/>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333"/>
        <w:gridCol w:w="657"/>
        <w:gridCol w:w="1055"/>
        <w:gridCol w:w="1216"/>
        <w:gridCol w:w="5381"/>
      </w:tblGrid>
      <w:tr w:rsidR="00643CEF" w:rsidRPr="00883981" w14:paraId="38106525" w14:textId="77777777" w:rsidTr="0020494B">
        <w:tc>
          <w:tcPr>
            <w:tcW w:w="1693" w:type="dxa"/>
            <w:gridSpan w:val="3"/>
            <w:shd w:val="clear" w:color="auto" w:fill="auto"/>
          </w:tcPr>
          <w:p w14:paraId="02B91EFE"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PROCESSO Nº</w:t>
            </w:r>
          </w:p>
        </w:tc>
        <w:tc>
          <w:tcPr>
            <w:tcW w:w="7652" w:type="dxa"/>
            <w:gridSpan w:val="3"/>
            <w:shd w:val="clear" w:color="auto" w:fill="auto"/>
          </w:tcPr>
          <w:p w14:paraId="12E6B73D" w14:textId="77777777" w:rsidR="00643CEF" w:rsidRPr="00883981" w:rsidRDefault="00643CEF" w:rsidP="0020494B">
            <w:pPr>
              <w:jc w:val="both"/>
              <w:rPr>
                <w:rFonts w:ascii="Cambria" w:hAnsi="Cambria" w:cs="Calibri"/>
                <w:sz w:val="22"/>
                <w:szCs w:val="20"/>
              </w:rPr>
            </w:pPr>
          </w:p>
        </w:tc>
      </w:tr>
      <w:tr w:rsidR="00643CEF" w:rsidRPr="00883981" w14:paraId="5C798F4D" w14:textId="77777777" w:rsidTr="0020494B">
        <w:tc>
          <w:tcPr>
            <w:tcW w:w="2748" w:type="dxa"/>
            <w:gridSpan w:val="4"/>
            <w:shd w:val="clear" w:color="auto" w:fill="auto"/>
          </w:tcPr>
          <w:p w14:paraId="68051FF2"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PREGÃO PRESENCIAL Nº</w:t>
            </w:r>
          </w:p>
        </w:tc>
        <w:tc>
          <w:tcPr>
            <w:tcW w:w="6597" w:type="dxa"/>
            <w:gridSpan w:val="2"/>
            <w:shd w:val="clear" w:color="auto" w:fill="auto"/>
          </w:tcPr>
          <w:p w14:paraId="27A76926" w14:textId="77777777" w:rsidR="00643CEF" w:rsidRPr="00883981" w:rsidRDefault="00643CEF" w:rsidP="0020494B">
            <w:pPr>
              <w:jc w:val="both"/>
              <w:rPr>
                <w:rFonts w:ascii="Cambria" w:hAnsi="Cambria" w:cs="Calibri"/>
                <w:sz w:val="22"/>
                <w:szCs w:val="20"/>
              </w:rPr>
            </w:pPr>
          </w:p>
        </w:tc>
      </w:tr>
      <w:tr w:rsidR="00643CEF" w:rsidRPr="00883981" w14:paraId="4EE62C97" w14:textId="77777777" w:rsidTr="0020494B">
        <w:tc>
          <w:tcPr>
            <w:tcW w:w="1036" w:type="dxa"/>
            <w:gridSpan w:val="2"/>
            <w:shd w:val="clear" w:color="auto" w:fill="auto"/>
          </w:tcPr>
          <w:p w14:paraId="3E7B552A"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OBJETO</w:t>
            </w:r>
          </w:p>
        </w:tc>
        <w:tc>
          <w:tcPr>
            <w:tcW w:w="8309" w:type="dxa"/>
            <w:gridSpan w:val="4"/>
            <w:shd w:val="clear" w:color="auto" w:fill="auto"/>
          </w:tcPr>
          <w:p w14:paraId="1C7EFE15" w14:textId="77777777" w:rsidR="00643CEF" w:rsidRPr="00883981" w:rsidRDefault="00643CEF" w:rsidP="0020494B">
            <w:pPr>
              <w:jc w:val="both"/>
              <w:rPr>
                <w:rFonts w:ascii="Cambria" w:hAnsi="Cambria" w:cs="Calibri"/>
                <w:sz w:val="22"/>
                <w:szCs w:val="20"/>
              </w:rPr>
            </w:pPr>
          </w:p>
        </w:tc>
      </w:tr>
      <w:tr w:rsidR="00643CEF" w:rsidRPr="00883981" w14:paraId="61E253B3" w14:textId="77777777" w:rsidTr="0020494B">
        <w:tc>
          <w:tcPr>
            <w:tcW w:w="1693" w:type="dxa"/>
            <w:gridSpan w:val="3"/>
            <w:shd w:val="clear" w:color="auto" w:fill="auto"/>
          </w:tcPr>
          <w:p w14:paraId="6F498933"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CONTRATO Nº</w:t>
            </w:r>
          </w:p>
        </w:tc>
        <w:tc>
          <w:tcPr>
            <w:tcW w:w="7652" w:type="dxa"/>
            <w:gridSpan w:val="3"/>
            <w:shd w:val="clear" w:color="auto" w:fill="auto"/>
          </w:tcPr>
          <w:p w14:paraId="73215C64" w14:textId="77777777" w:rsidR="00643CEF" w:rsidRPr="00883981" w:rsidRDefault="00643CEF" w:rsidP="0020494B">
            <w:pPr>
              <w:jc w:val="both"/>
              <w:rPr>
                <w:rFonts w:ascii="Cambria" w:hAnsi="Cambria" w:cs="Calibri"/>
                <w:sz w:val="22"/>
                <w:szCs w:val="20"/>
              </w:rPr>
            </w:pPr>
          </w:p>
        </w:tc>
      </w:tr>
      <w:tr w:rsidR="00643CEF" w:rsidRPr="00883981" w14:paraId="02C2D7C8" w14:textId="77777777" w:rsidTr="0020494B">
        <w:tc>
          <w:tcPr>
            <w:tcW w:w="1693" w:type="dxa"/>
            <w:gridSpan w:val="3"/>
            <w:shd w:val="clear" w:color="auto" w:fill="auto"/>
          </w:tcPr>
          <w:p w14:paraId="42B1DF1B"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CONTRATADA</w:t>
            </w:r>
          </w:p>
        </w:tc>
        <w:tc>
          <w:tcPr>
            <w:tcW w:w="7652" w:type="dxa"/>
            <w:gridSpan w:val="3"/>
            <w:shd w:val="clear" w:color="auto" w:fill="auto"/>
          </w:tcPr>
          <w:p w14:paraId="3CC8E9EC" w14:textId="77777777" w:rsidR="00643CEF" w:rsidRPr="00883981" w:rsidRDefault="00643CEF" w:rsidP="0020494B">
            <w:pPr>
              <w:jc w:val="both"/>
              <w:rPr>
                <w:rFonts w:ascii="Cambria" w:hAnsi="Cambria" w:cs="Calibri"/>
                <w:sz w:val="22"/>
                <w:szCs w:val="20"/>
              </w:rPr>
            </w:pPr>
          </w:p>
        </w:tc>
      </w:tr>
      <w:tr w:rsidR="00643CEF" w:rsidRPr="00883981" w14:paraId="4745CC61" w14:textId="77777777" w:rsidTr="0020494B">
        <w:tc>
          <w:tcPr>
            <w:tcW w:w="703" w:type="dxa"/>
            <w:shd w:val="clear" w:color="auto" w:fill="auto"/>
          </w:tcPr>
          <w:p w14:paraId="07DCCD5B" w14:textId="77777777" w:rsidR="00643CEF" w:rsidRPr="00883981" w:rsidRDefault="00643CEF" w:rsidP="0020494B">
            <w:pPr>
              <w:rPr>
                <w:rFonts w:ascii="Cambria" w:hAnsi="Cambria" w:cs="Calibri"/>
                <w:b/>
                <w:sz w:val="22"/>
                <w:szCs w:val="20"/>
              </w:rPr>
            </w:pPr>
            <w:r w:rsidRPr="00883981">
              <w:rPr>
                <w:rFonts w:ascii="Cambria" w:hAnsi="Cambria" w:cs="Calibri"/>
                <w:b/>
                <w:sz w:val="22"/>
                <w:szCs w:val="20"/>
              </w:rPr>
              <w:t>CNPJ</w:t>
            </w:r>
          </w:p>
        </w:tc>
        <w:tc>
          <w:tcPr>
            <w:tcW w:w="3261" w:type="dxa"/>
            <w:gridSpan w:val="4"/>
            <w:shd w:val="clear" w:color="auto" w:fill="auto"/>
          </w:tcPr>
          <w:p w14:paraId="3CBECA4B" w14:textId="77777777" w:rsidR="00643CEF" w:rsidRPr="00883981" w:rsidRDefault="00643CEF" w:rsidP="0020494B">
            <w:pPr>
              <w:jc w:val="center"/>
              <w:rPr>
                <w:rFonts w:ascii="Cambria" w:hAnsi="Cambria" w:cs="Calibri"/>
                <w:sz w:val="22"/>
                <w:szCs w:val="20"/>
              </w:rPr>
            </w:pPr>
          </w:p>
        </w:tc>
        <w:tc>
          <w:tcPr>
            <w:tcW w:w="5381" w:type="dxa"/>
            <w:shd w:val="clear" w:color="auto" w:fill="auto"/>
          </w:tcPr>
          <w:p w14:paraId="7E636C7C" w14:textId="77777777" w:rsidR="00643CEF" w:rsidRPr="00883981" w:rsidRDefault="00643CEF" w:rsidP="0020494B">
            <w:pPr>
              <w:rPr>
                <w:rFonts w:ascii="Cambria" w:hAnsi="Cambria" w:cs="Calibri"/>
                <w:sz w:val="22"/>
                <w:szCs w:val="20"/>
              </w:rPr>
            </w:pPr>
            <w:r w:rsidRPr="00883981">
              <w:rPr>
                <w:rFonts w:ascii="Cambria" w:hAnsi="Cambria" w:cs="Calibri"/>
                <w:b/>
                <w:sz w:val="22"/>
                <w:szCs w:val="20"/>
              </w:rPr>
              <w:t xml:space="preserve">TELEFONES: </w:t>
            </w:r>
          </w:p>
        </w:tc>
      </w:tr>
    </w:tbl>
    <w:p w14:paraId="5BBE7E7A" w14:textId="77777777" w:rsidR="00643CEF" w:rsidRDefault="00643CEF" w:rsidP="00643CEF">
      <w:pPr>
        <w:spacing w:after="120"/>
        <w:jc w:val="center"/>
        <w:rPr>
          <w:rFonts w:ascii="Calibri" w:hAnsi="Calibri" w:cs="Calibri"/>
          <w:b/>
          <w:sz w:val="22"/>
          <w:szCs w:val="20"/>
        </w:rPr>
      </w:pPr>
    </w:p>
    <w:p w14:paraId="3606F4F9" w14:textId="77777777" w:rsidR="00643CEF" w:rsidRPr="00C553C1" w:rsidRDefault="00643CEF" w:rsidP="00643CEF">
      <w:pPr>
        <w:spacing w:after="120" w:line="360" w:lineRule="auto"/>
        <w:jc w:val="both"/>
        <w:rPr>
          <w:rFonts w:ascii="Cambria" w:hAnsi="Cambria" w:cs="Calibri"/>
          <w:sz w:val="22"/>
          <w:szCs w:val="20"/>
        </w:rPr>
      </w:pPr>
      <w:r w:rsidRPr="00C553C1">
        <w:rPr>
          <w:rFonts w:ascii="Cambria" w:hAnsi="Cambria" w:cs="Calibri"/>
          <w:sz w:val="22"/>
          <w:szCs w:val="20"/>
        </w:rPr>
        <w:t xml:space="preserve">Por este instrumento, as partes abaixo identificadas atestam para fins de cumprimento do disposto no Art. 73, inciso II, alínea “b”, da Lei nº 8.666, de 21 de junho de 1993, que os bens e/ou serviços relacionados no quadro abaixo, possuem as quantidades e a qualidade compatível com as condições e exigências constantes neste documento.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6070"/>
        <w:gridCol w:w="1138"/>
        <w:gridCol w:w="1639"/>
      </w:tblGrid>
      <w:tr w:rsidR="00643CEF" w:rsidRPr="00883981" w14:paraId="056BAFF8" w14:textId="77777777" w:rsidTr="0020494B">
        <w:tc>
          <w:tcPr>
            <w:tcW w:w="724" w:type="dxa"/>
            <w:shd w:val="clear" w:color="auto" w:fill="auto"/>
          </w:tcPr>
          <w:p w14:paraId="43F0C874"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ITEM</w:t>
            </w:r>
          </w:p>
        </w:tc>
        <w:tc>
          <w:tcPr>
            <w:tcW w:w="6326" w:type="dxa"/>
            <w:shd w:val="clear" w:color="auto" w:fill="auto"/>
          </w:tcPr>
          <w:p w14:paraId="0746D55F"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DESCRIÇÃO</w:t>
            </w:r>
          </w:p>
        </w:tc>
        <w:tc>
          <w:tcPr>
            <w:tcW w:w="1138" w:type="dxa"/>
            <w:shd w:val="clear" w:color="auto" w:fill="auto"/>
          </w:tcPr>
          <w:p w14:paraId="43745F13"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UNIDADE</w:t>
            </w:r>
          </w:p>
        </w:tc>
        <w:tc>
          <w:tcPr>
            <w:tcW w:w="1644" w:type="dxa"/>
            <w:shd w:val="clear" w:color="auto" w:fill="auto"/>
          </w:tcPr>
          <w:p w14:paraId="62703344" w14:textId="77777777" w:rsidR="00643CEF" w:rsidRPr="00883981" w:rsidRDefault="00643CEF" w:rsidP="0020494B">
            <w:pPr>
              <w:jc w:val="both"/>
              <w:rPr>
                <w:rFonts w:ascii="Cambria" w:hAnsi="Cambria" w:cs="Calibri"/>
                <w:sz w:val="22"/>
                <w:szCs w:val="20"/>
              </w:rPr>
            </w:pPr>
            <w:r w:rsidRPr="00883981">
              <w:rPr>
                <w:rFonts w:ascii="Cambria" w:hAnsi="Cambria" w:cs="Calibri"/>
                <w:sz w:val="22"/>
                <w:szCs w:val="20"/>
              </w:rPr>
              <w:t>QUANTIDADE</w:t>
            </w:r>
          </w:p>
        </w:tc>
      </w:tr>
      <w:tr w:rsidR="00643CEF" w:rsidRPr="00883981" w14:paraId="6A7BE2B3" w14:textId="77777777" w:rsidTr="0020494B">
        <w:tc>
          <w:tcPr>
            <w:tcW w:w="724" w:type="dxa"/>
            <w:shd w:val="clear" w:color="auto" w:fill="auto"/>
          </w:tcPr>
          <w:p w14:paraId="0F4A5EAA" w14:textId="77777777" w:rsidR="00643CEF" w:rsidRPr="00883981" w:rsidRDefault="00643CEF" w:rsidP="0020494B">
            <w:pPr>
              <w:jc w:val="both"/>
              <w:rPr>
                <w:rFonts w:ascii="Cambria" w:hAnsi="Cambria" w:cs="Calibri"/>
                <w:sz w:val="22"/>
                <w:szCs w:val="20"/>
              </w:rPr>
            </w:pPr>
          </w:p>
        </w:tc>
        <w:tc>
          <w:tcPr>
            <w:tcW w:w="6326" w:type="dxa"/>
            <w:shd w:val="clear" w:color="auto" w:fill="auto"/>
          </w:tcPr>
          <w:p w14:paraId="331E619F" w14:textId="77777777" w:rsidR="00643CEF" w:rsidRPr="00883981" w:rsidRDefault="00643CEF" w:rsidP="0020494B">
            <w:pPr>
              <w:jc w:val="both"/>
              <w:rPr>
                <w:rFonts w:ascii="Cambria" w:hAnsi="Cambria" w:cs="Calibri"/>
                <w:sz w:val="22"/>
                <w:szCs w:val="20"/>
              </w:rPr>
            </w:pPr>
          </w:p>
        </w:tc>
        <w:tc>
          <w:tcPr>
            <w:tcW w:w="1138" w:type="dxa"/>
            <w:shd w:val="clear" w:color="auto" w:fill="auto"/>
          </w:tcPr>
          <w:p w14:paraId="2F93DDA4" w14:textId="77777777" w:rsidR="00643CEF" w:rsidRPr="00883981" w:rsidRDefault="00643CEF" w:rsidP="0020494B">
            <w:pPr>
              <w:jc w:val="both"/>
              <w:rPr>
                <w:rFonts w:ascii="Cambria" w:hAnsi="Cambria" w:cs="Calibri"/>
                <w:sz w:val="22"/>
                <w:szCs w:val="20"/>
              </w:rPr>
            </w:pPr>
          </w:p>
        </w:tc>
        <w:tc>
          <w:tcPr>
            <w:tcW w:w="1644" w:type="dxa"/>
            <w:shd w:val="clear" w:color="auto" w:fill="auto"/>
          </w:tcPr>
          <w:p w14:paraId="56AA9DFD" w14:textId="77777777" w:rsidR="00643CEF" w:rsidRPr="00883981" w:rsidRDefault="00643CEF" w:rsidP="0020494B">
            <w:pPr>
              <w:jc w:val="both"/>
              <w:rPr>
                <w:rFonts w:ascii="Cambria" w:hAnsi="Cambria" w:cs="Calibri"/>
                <w:sz w:val="22"/>
                <w:szCs w:val="20"/>
              </w:rPr>
            </w:pPr>
          </w:p>
        </w:tc>
      </w:tr>
    </w:tbl>
    <w:p w14:paraId="2DB4ED88" w14:textId="77777777" w:rsidR="00643CEF" w:rsidRDefault="00643CEF" w:rsidP="00643CEF">
      <w:pPr>
        <w:spacing w:line="360" w:lineRule="auto"/>
        <w:jc w:val="both"/>
        <w:rPr>
          <w:rFonts w:ascii="Cambria" w:hAnsi="Cambria" w:cs="Calibri"/>
          <w:sz w:val="22"/>
          <w:szCs w:val="20"/>
        </w:rPr>
      </w:pPr>
    </w:p>
    <w:p w14:paraId="11094197" w14:textId="77777777" w:rsidR="00643CEF" w:rsidRDefault="00643CEF" w:rsidP="00643CEF">
      <w:pPr>
        <w:spacing w:after="120" w:line="360" w:lineRule="auto"/>
        <w:jc w:val="center"/>
        <w:rPr>
          <w:rFonts w:ascii="Cambria" w:hAnsi="Cambria" w:cs="Calibri"/>
          <w:sz w:val="22"/>
          <w:szCs w:val="20"/>
        </w:rPr>
      </w:pPr>
      <w:r>
        <w:rPr>
          <w:rFonts w:ascii="Cambria" w:hAnsi="Cambria" w:cs="Calibri"/>
          <w:sz w:val="22"/>
          <w:szCs w:val="20"/>
        </w:rPr>
        <w:t xml:space="preserve">Santa Rita de Ibitipoca, _____ de _________________ </w:t>
      </w:r>
      <w:proofErr w:type="spellStart"/>
      <w:r>
        <w:rPr>
          <w:rFonts w:ascii="Cambria" w:hAnsi="Cambria" w:cs="Calibri"/>
          <w:sz w:val="22"/>
          <w:szCs w:val="20"/>
        </w:rPr>
        <w:t>de</w:t>
      </w:r>
      <w:proofErr w:type="spellEnd"/>
      <w:r>
        <w:rPr>
          <w:rFonts w:ascii="Cambria" w:hAnsi="Cambria" w:cs="Calibri"/>
          <w:sz w:val="22"/>
          <w:szCs w:val="20"/>
        </w:rPr>
        <w:t xml:space="preserve"> 2022.</w:t>
      </w:r>
    </w:p>
    <w:p w14:paraId="2B2606C3" w14:textId="77777777" w:rsidR="00643CEF" w:rsidRDefault="00643CEF" w:rsidP="00643CEF">
      <w:pPr>
        <w:spacing w:after="120" w:line="360" w:lineRule="auto"/>
        <w:jc w:val="center"/>
        <w:rPr>
          <w:rFonts w:ascii="Cambria" w:hAnsi="Cambria" w:cs="Calibri"/>
          <w:sz w:val="22"/>
          <w:szCs w:val="20"/>
        </w:rPr>
      </w:pPr>
    </w:p>
    <w:p w14:paraId="6CDE3690" w14:textId="77777777" w:rsidR="00643CEF" w:rsidRDefault="00643CEF" w:rsidP="00643CEF">
      <w:pPr>
        <w:spacing w:after="120" w:line="360" w:lineRule="auto"/>
        <w:jc w:val="center"/>
        <w:rPr>
          <w:rFonts w:ascii="Cambria" w:hAnsi="Cambria" w:cs="Calibri"/>
          <w:sz w:val="22"/>
          <w:szCs w:val="20"/>
        </w:rPr>
      </w:pPr>
    </w:p>
    <w:p w14:paraId="23E01658" w14:textId="77777777" w:rsidR="00643CEF" w:rsidRDefault="00643CEF" w:rsidP="00643CEF">
      <w:pPr>
        <w:spacing w:after="120" w:line="360" w:lineRule="auto"/>
        <w:jc w:val="center"/>
        <w:rPr>
          <w:rFonts w:ascii="Cambria" w:hAnsi="Cambria" w:cs="Calibri"/>
          <w:sz w:val="22"/>
          <w:szCs w:val="20"/>
        </w:rPr>
      </w:pPr>
    </w:p>
    <w:tbl>
      <w:tblPr>
        <w:tblW w:w="0" w:type="auto"/>
        <w:tblLook w:val="04A0" w:firstRow="1" w:lastRow="0" w:firstColumn="1" w:lastColumn="0" w:noHBand="0" w:noVBand="1"/>
      </w:tblPr>
      <w:tblGrid>
        <w:gridCol w:w="4785"/>
        <w:gridCol w:w="4786"/>
      </w:tblGrid>
      <w:tr w:rsidR="00643CEF" w:rsidRPr="00883981" w14:paraId="1CF9D34E" w14:textId="77777777" w:rsidTr="0020494B">
        <w:tc>
          <w:tcPr>
            <w:tcW w:w="4914" w:type="dxa"/>
            <w:shd w:val="clear" w:color="auto" w:fill="auto"/>
          </w:tcPr>
          <w:p w14:paraId="66C5F453" w14:textId="77777777" w:rsidR="00643CEF" w:rsidRPr="00883981" w:rsidRDefault="00643CEF" w:rsidP="0020494B">
            <w:pPr>
              <w:jc w:val="center"/>
              <w:rPr>
                <w:rFonts w:ascii="Cambria" w:hAnsi="Cambria" w:cs="Calibri"/>
                <w:b/>
                <w:sz w:val="22"/>
                <w:szCs w:val="20"/>
              </w:rPr>
            </w:pPr>
            <w:r w:rsidRPr="00883981">
              <w:rPr>
                <w:rFonts w:ascii="Cambria" w:hAnsi="Cambria" w:cs="Calibri"/>
                <w:b/>
                <w:sz w:val="22"/>
                <w:szCs w:val="20"/>
              </w:rPr>
              <w:t>MUNICÍPIO DE SANTA RITA DE IBITIPOCA</w:t>
            </w:r>
          </w:p>
          <w:p w14:paraId="533B037F" w14:textId="77777777" w:rsidR="00643CEF" w:rsidRPr="00883981" w:rsidRDefault="00643CEF" w:rsidP="0020494B">
            <w:pPr>
              <w:jc w:val="center"/>
              <w:rPr>
                <w:rFonts w:ascii="Cambria" w:hAnsi="Cambria" w:cs="Calibri"/>
                <w:b/>
                <w:sz w:val="22"/>
                <w:szCs w:val="20"/>
              </w:rPr>
            </w:pPr>
          </w:p>
          <w:p w14:paraId="1A01F5D5" w14:textId="77777777" w:rsidR="00643CEF" w:rsidRPr="00883981" w:rsidRDefault="00643CEF" w:rsidP="0020494B">
            <w:pPr>
              <w:jc w:val="center"/>
              <w:rPr>
                <w:rFonts w:ascii="Cambria" w:hAnsi="Cambria" w:cs="Calibri"/>
                <w:b/>
                <w:i/>
                <w:sz w:val="22"/>
                <w:szCs w:val="20"/>
              </w:rPr>
            </w:pPr>
            <w:r w:rsidRPr="00883981">
              <w:rPr>
                <w:rFonts w:ascii="Cambria" w:hAnsi="Cambria" w:cs="Calibri"/>
                <w:b/>
                <w:i/>
                <w:sz w:val="18"/>
                <w:szCs w:val="20"/>
              </w:rPr>
              <w:t>Gestor do Contrato</w:t>
            </w:r>
          </w:p>
        </w:tc>
        <w:tc>
          <w:tcPr>
            <w:tcW w:w="4914" w:type="dxa"/>
            <w:shd w:val="clear" w:color="auto" w:fill="auto"/>
          </w:tcPr>
          <w:p w14:paraId="5840A5EC" w14:textId="77777777" w:rsidR="00643CEF" w:rsidRPr="00883981" w:rsidRDefault="00643CEF" w:rsidP="0020494B">
            <w:pPr>
              <w:jc w:val="center"/>
              <w:rPr>
                <w:rFonts w:ascii="Cambria" w:hAnsi="Cambria" w:cs="Calibri"/>
                <w:b/>
                <w:i/>
                <w:sz w:val="18"/>
                <w:szCs w:val="20"/>
              </w:rPr>
            </w:pPr>
            <w:r w:rsidRPr="00883981">
              <w:rPr>
                <w:rFonts w:ascii="Cambria" w:hAnsi="Cambria" w:cs="Calibri"/>
                <w:b/>
                <w:i/>
                <w:sz w:val="18"/>
                <w:szCs w:val="20"/>
              </w:rPr>
              <w:t>Representante da área requisitante</w:t>
            </w:r>
          </w:p>
          <w:p w14:paraId="432A3BC1" w14:textId="77777777" w:rsidR="00643CEF" w:rsidRPr="00883981" w:rsidRDefault="00643CEF" w:rsidP="0020494B">
            <w:pPr>
              <w:jc w:val="center"/>
              <w:rPr>
                <w:rFonts w:ascii="Cambria" w:hAnsi="Cambria" w:cs="Calibri"/>
                <w:b/>
                <w:i/>
                <w:sz w:val="18"/>
                <w:szCs w:val="20"/>
              </w:rPr>
            </w:pPr>
            <w:r w:rsidRPr="00883981">
              <w:rPr>
                <w:rFonts w:ascii="Cambria" w:hAnsi="Cambria" w:cs="Calibri"/>
                <w:b/>
                <w:i/>
                <w:sz w:val="18"/>
                <w:szCs w:val="20"/>
              </w:rPr>
              <w:t>Cargo</w:t>
            </w:r>
          </w:p>
          <w:p w14:paraId="46433FF7" w14:textId="77777777" w:rsidR="00643CEF" w:rsidRPr="00883981" w:rsidRDefault="00643CEF" w:rsidP="0020494B">
            <w:pPr>
              <w:jc w:val="center"/>
              <w:rPr>
                <w:rFonts w:ascii="Cambria" w:hAnsi="Cambria" w:cs="Calibri"/>
                <w:sz w:val="22"/>
                <w:szCs w:val="20"/>
              </w:rPr>
            </w:pPr>
            <w:r w:rsidRPr="00883981">
              <w:rPr>
                <w:rFonts w:ascii="Cambria" w:hAnsi="Cambria" w:cs="Calibri"/>
                <w:b/>
                <w:i/>
                <w:sz w:val="18"/>
                <w:szCs w:val="20"/>
              </w:rPr>
              <w:t>CPF</w:t>
            </w:r>
          </w:p>
        </w:tc>
      </w:tr>
    </w:tbl>
    <w:p w14:paraId="372C1261" w14:textId="77777777" w:rsidR="00643CEF" w:rsidRDefault="00643CEF" w:rsidP="00643CEF">
      <w:pPr>
        <w:spacing w:line="480" w:lineRule="auto"/>
        <w:rPr>
          <w:rFonts w:ascii="Calibri" w:hAnsi="Calibri"/>
          <w:sz w:val="22"/>
          <w:szCs w:val="22"/>
        </w:rPr>
      </w:pPr>
    </w:p>
    <w:p w14:paraId="30C9F22C" w14:textId="77777777" w:rsidR="00643CEF" w:rsidRDefault="00643CEF" w:rsidP="00643CEF">
      <w:pPr>
        <w:spacing w:line="480" w:lineRule="auto"/>
        <w:rPr>
          <w:rFonts w:ascii="Calibri" w:hAnsi="Calibri"/>
          <w:sz w:val="22"/>
          <w:szCs w:val="22"/>
        </w:rPr>
      </w:pPr>
    </w:p>
    <w:p w14:paraId="4E5C6125" w14:textId="77777777" w:rsidR="00643CEF" w:rsidRDefault="00643CEF" w:rsidP="00643CEF">
      <w:pPr>
        <w:spacing w:line="480" w:lineRule="auto"/>
        <w:rPr>
          <w:rFonts w:ascii="Calibri" w:hAnsi="Calibri"/>
          <w:sz w:val="22"/>
          <w:szCs w:val="22"/>
        </w:rPr>
      </w:pPr>
    </w:p>
    <w:p w14:paraId="49079624" w14:textId="77777777" w:rsidR="00643CEF" w:rsidRDefault="00643CEF" w:rsidP="00643CEF">
      <w:pPr>
        <w:spacing w:line="480" w:lineRule="auto"/>
        <w:rPr>
          <w:rFonts w:ascii="Calibri" w:hAnsi="Calibri"/>
          <w:sz w:val="22"/>
          <w:szCs w:val="22"/>
        </w:rPr>
      </w:pPr>
    </w:p>
    <w:p w14:paraId="4317CAC7" w14:textId="77777777" w:rsidR="00643CEF" w:rsidRDefault="00643CEF" w:rsidP="00643CEF">
      <w:pPr>
        <w:spacing w:line="480" w:lineRule="auto"/>
        <w:rPr>
          <w:rFonts w:ascii="Calibri" w:hAnsi="Calibri"/>
          <w:sz w:val="22"/>
          <w:szCs w:val="22"/>
        </w:rPr>
      </w:pPr>
    </w:p>
    <w:p w14:paraId="02CB1D1F" w14:textId="77777777" w:rsidR="00643CEF" w:rsidRDefault="00643CEF" w:rsidP="00643CEF">
      <w:pPr>
        <w:spacing w:line="480" w:lineRule="auto"/>
        <w:rPr>
          <w:rFonts w:ascii="Calibri" w:hAnsi="Calibri"/>
          <w:sz w:val="22"/>
          <w:szCs w:val="22"/>
        </w:rPr>
      </w:pPr>
    </w:p>
    <w:p w14:paraId="4528E629" w14:textId="77777777" w:rsidR="00643CEF" w:rsidRDefault="00643CEF" w:rsidP="00643CEF">
      <w:pPr>
        <w:spacing w:line="480" w:lineRule="auto"/>
        <w:rPr>
          <w:rFonts w:ascii="Calibri" w:hAnsi="Calibri"/>
          <w:sz w:val="22"/>
          <w:szCs w:val="22"/>
        </w:rPr>
      </w:pPr>
    </w:p>
    <w:p w14:paraId="166A9092" w14:textId="77777777" w:rsidR="00AD36D3" w:rsidRDefault="00AD36D3" w:rsidP="00AD36D3">
      <w:pPr>
        <w:spacing w:after="360"/>
        <w:jc w:val="both"/>
        <w:rPr>
          <w:rFonts w:ascii="Calibri" w:hAnsi="Calibri" w:cs="Calibri"/>
          <w:b/>
          <w:sz w:val="22"/>
          <w:szCs w:val="20"/>
        </w:rPr>
      </w:pPr>
    </w:p>
    <w:p w14:paraId="78524FBF"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39B6DAC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006BCE">
        <w:rPr>
          <w:rFonts w:ascii="Cambria" w:hAnsi="Cambria" w:cs="Calibri"/>
          <w:sz w:val="22"/>
          <w:szCs w:val="20"/>
        </w:rPr>
        <w:t>004/2022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0FE3778F" w14:textId="584290CF"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lastRenderedPageBreak/>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443228"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lastRenderedPageBreak/>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 xml:space="preserve">MODELO DE DECLARAÇÃO DE MICROEMPRESA E EMPRESA DE PEQUENO PORTE OU COOPERATIVA ENQUADRADA NO ART. 34 DA LEI N° 11.488, DE </w:t>
      </w:r>
      <w:proofErr w:type="gramStart"/>
      <w:r w:rsidRPr="00337EE2">
        <w:rPr>
          <w:rFonts w:ascii="Cambria" w:eastAsia="Arial" w:hAnsi="Cambria"/>
          <w:b/>
          <w:bCs/>
          <w:sz w:val="22"/>
          <w:szCs w:val="22"/>
          <w:u w:val="single"/>
          <w:lang w:val="pt-BR"/>
        </w:rPr>
        <w:t>2007</w:t>
      </w:r>
      <w:proofErr w:type="gramEnd"/>
    </w:p>
    <w:p w14:paraId="621A1537" w14:textId="41A99209"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006BCE">
        <w:rPr>
          <w:rFonts w:ascii="Cambria" w:hAnsi="Cambria"/>
          <w:b/>
          <w:bCs/>
          <w:u w:val="single"/>
        </w:rPr>
        <w:t>004/2022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w:t>
      </w:r>
      <w:proofErr w:type="gramStart"/>
      <w:r w:rsidRPr="00337EE2">
        <w:rPr>
          <w:rFonts w:ascii="Cambria" w:eastAsia="Arial" w:hAnsi="Cambria"/>
          <w:sz w:val="22"/>
          <w:szCs w:val="22"/>
          <w:lang w:val="pt-BR"/>
        </w:rPr>
        <w:t>Sr.</w:t>
      </w:r>
      <w:proofErr w:type="gramEnd"/>
      <w:r w:rsidRPr="00337EE2">
        <w:rPr>
          <w:rFonts w:ascii="Cambria" w:eastAsia="Arial" w:hAnsi="Cambria"/>
          <w:sz w:val="22"/>
          <w:szCs w:val="22"/>
          <w:lang w:val="pt-BR"/>
        </w:rPr>
        <w:t xml:space="preserve">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0"/>
      <w:proofErr w:type="gramStart"/>
      <w:r w:rsidRPr="00337EE2">
        <w:rPr>
          <w:rFonts w:ascii="Cambria" w:eastAsia="Arial" w:hAnsi="Cambria"/>
          <w:sz w:val="22"/>
          <w:szCs w:val="22"/>
          <w:lang w:val="pt-BR"/>
        </w:rPr>
        <w:t>micro</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1"/>
      <w:proofErr w:type="gramStart"/>
      <w:r w:rsidRPr="00337EE2">
        <w:rPr>
          <w:rFonts w:ascii="Cambria" w:eastAsia="Arial" w:hAnsi="Cambria"/>
          <w:sz w:val="22"/>
          <w:szCs w:val="22"/>
          <w:lang w:val="pt-BR"/>
        </w:rPr>
        <w:t>cooperativa</w:t>
      </w:r>
      <w:proofErr w:type="gramEnd"/>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proofErr w:type="gramStart"/>
      <w:r w:rsidRPr="00337EE2">
        <w:rPr>
          <w:rFonts w:ascii="Cambria" w:eastAsia="Arial" w:hAnsi="Cambria"/>
          <w:sz w:val="22"/>
          <w:szCs w:val="22"/>
          <w:lang w:val="pt-BR"/>
        </w:rPr>
        <w:t>gozando</w:t>
      </w:r>
      <w:proofErr w:type="gramEnd"/>
      <w:r w:rsidRPr="00337EE2">
        <w:rPr>
          <w:rFonts w:ascii="Cambria" w:eastAsia="Arial" w:hAnsi="Cambria"/>
          <w:sz w:val="22"/>
          <w:szCs w:val="22"/>
          <w:lang w:val="pt-BR"/>
        </w:rPr>
        <w:t>,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7D61595A" w14:textId="77777777" w:rsidR="00AE37C2" w:rsidRDefault="00AE37C2"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proofErr w:type="gramStart"/>
      <w:r w:rsidRPr="00337EE2">
        <w:rPr>
          <w:rFonts w:ascii="Cambria" w:hAnsi="Cambria" w:cs="Calibri"/>
          <w:b/>
          <w:sz w:val="22"/>
          <w:szCs w:val="20"/>
        </w:rPr>
        <w:lastRenderedPageBreak/>
        <w:t>ANEXO VI</w:t>
      </w:r>
      <w:proofErr w:type="gramEnd"/>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391ABCF0"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006BCE">
        <w:rPr>
          <w:rFonts w:ascii="Cambria" w:hAnsi="Cambria" w:cs="Calibri"/>
          <w:b/>
          <w:sz w:val="22"/>
          <w:szCs w:val="20"/>
        </w:rPr>
        <w:t>004/2022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69727250" w:rsidR="003B645F" w:rsidRPr="00337EE2"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0089788C" w14:textId="77777777" w:rsidR="003B645F" w:rsidRPr="00337EE2" w:rsidRDefault="003B645F" w:rsidP="003B645F">
      <w:pPr>
        <w:spacing w:after="120" w:line="360" w:lineRule="auto"/>
        <w:ind w:left="3969" w:right="-15"/>
        <w:jc w:val="both"/>
        <w:rPr>
          <w:rFonts w:ascii="Cambria" w:hAnsi="Cambria"/>
          <w:b/>
          <w:sz w:val="22"/>
          <w:szCs w:val="22"/>
        </w:rPr>
      </w:pPr>
    </w:p>
    <w:p w14:paraId="34E24B95" w14:textId="77777777" w:rsidR="003B645F" w:rsidRPr="00337EE2" w:rsidRDefault="003B645F" w:rsidP="003B645F">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w:t>
      </w:r>
      <w:proofErr w:type="gramStart"/>
      <w:r w:rsidRPr="00337EE2">
        <w:rPr>
          <w:rFonts w:ascii="Cambria" w:hAnsi="Cambria"/>
          <w:b/>
          <w:sz w:val="22"/>
          <w:szCs w:val="22"/>
        </w:rPr>
        <w:t xml:space="preserve">EMPRESA </w:t>
      </w:r>
      <w:r w:rsidRPr="00337EE2">
        <w:rPr>
          <w:rFonts w:ascii="Cambria" w:hAnsi="Cambria"/>
          <w:b/>
          <w:color w:val="FF0000"/>
          <w:sz w:val="22"/>
          <w:szCs w:val="22"/>
        </w:rPr>
        <w:t>...</w:t>
      </w:r>
      <w:proofErr w:type="gramEnd"/>
      <w:r w:rsidRPr="00337EE2">
        <w:rPr>
          <w:rFonts w:ascii="Cambria" w:hAnsi="Cambria"/>
          <w:b/>
          <w:color w:val="FF0000"/>
          <w:sz w:val="22"/>
          <w:szCs w:val="22"/>
        </w:rPr>
        <w:t>.......................</w:t>
      </w:r>
    </w:p>
    <w:p w14:paraId="687A59DC" w14:textId="77777777" w:rsidR="003B645F" w:rsidRPr="00337EE2" w:rsidRDefault="003B645F" w:rsidP="003B645F">
      <w:pPr>
        <w:spacing w:after="120" w:line="360" w:lineRule="auto"/>
        <w:ind w:right="-15"/>
        <w:jc w:val="both"/>
        <w:rPr>
          <w:rFonts w:ascii="Cambria" w:hAnsi="Cambria"/>
          <w:b/>
          <w:color w:val="FF0000"/>
          <w:sz w:val="22"/>
          <w:szCs w:val="22"/>
        </w:rPr>
      </w:pPr>
    </w:p>
    <w:p w14:paraId="38D6443F" w14:textId="055FC204"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Centro, na cidade de Santa Rita de Ibitipoca/</w:t>
      </w:r>
      <w:proofErr w:type="gramStart"/>
      <w:r w:rsidRPr="00337EE2">
        <w:rPr>
          <w:rFonts w:ascii="Cambria" w:hAnsi="Cambria"/>
          <w:sz w:val="22"/>
          <w:szCs w:val="22"/>
        </w:rPr>
        <w:t>(</w:t>
      </w:r>
      <w:proofErr w:type="gramEnd"/>
      <w:r w:rsidRPr="00337EE2">
        <w:rPr>
          <w:rFonts w:ascii="Cambria" w:hAnsi="Cambria"/>
          <w:sz w:val="22"/>
          <w:szCs w:val="22"/>
        </w:rPr>
        <w:t xml:space="preserve">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inscrito</w:t>
      </w:r>
      <w:proofErr w:type="gramEnd"/>
      <w:r w:rsidRPr="00337EE2">
        <w:rPr>
          <w:rFonts w:ascii="Cambria" w:hAnsi="Cambria"/>
          <w:sz w:val="22"/>
          <w:szCs w:val="22"/>
        </w:rPr>
        <w:t xml:space="preserve">(a)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w:t>
      </w:r>
      <w:proofErr w:type="gramStart"/>
      <w:r w:rsidRPr="00337EE2">
        <w:rPr>
          <w:rFonts w:ascii="Cambria" w:hAnsi="Cambria"/>
          <w:sz w:val="22"/>
          <w:szCs w:val="22"/>
        </w:rPr>
        <w:t>doravante</w:t>
      </w:r>
      <w:proofErr w:type="gramEnd"/>
      <w:r w:rsidRPr="00337EE2">
        <w:rPr>
          <w:rFonts w:ascii="Cambria" w:hAnsi="Cambria"/>
          <w:sz w:val="22"/>
          <w:szCs w:val="22"/>
        </w:rPr>
        <w:t xml:space="preserv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1E19E5">
        <w:rPr>
          <w:rFonts w:ascii="Cambria" w:hAnsi="Cambria"/>
          <w:sz w:val="22"/>
          <w:szCs w:val="22"/>
        </w:rPr>
        <w:t>006/2022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006BCE">
        <w:rPr>
          <w:rFonts w:ascii="Cambria" w:hAnsi="Cambria"/>
          <w:sz w:val="22"/>
          <w:szCs w:val="22"/>
        </w:rPr>
        <w:t>004/2022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03E9878F"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6910C7" w:rsidRPr="00EE3566">
        <w:rPr>
          <w:rFonts w:ascii="Cambria" w:hAnsi="Cambria"/>
          <w:sz w:val="22"/>
          <w:szCs w:val="22"/>
        </w:rPr>
        <w:t xml:space="preserve">a aquisição </w:t>
      </w:r>
      <w:r w:rsidR="006910C7" w:rsidRPr="00346505">
        <w:rPr>
          <w:rFonts w:ascii="Cambria" w:hAnsi="Cambria"/>
          <w:sz w:val="22"/>
          <w:szCs w:val="22"/>
        </w:rPr>
        <w:t xml:space="preserve">de </w:t>
      </w:r>
      <w:r w:rsidR="006910C7">
        <w:rPr>
          <w:rFonts w:ascii="Cambria" w:hAnsi="Cambria"/>
          <w:sz w:val="22"/>
          <w:szCs w:val="22"/>
        </w:rPr>
        <w:t>um veículo</w:t>
      </w:r>
      <w:r w:rsidR="00D00CE7">
        <w:rPr>
          <w:rFonts w:ascii="Cambria" w:hAnsi="Cambria"/>
          <w:sz w:val="22"/>
          <w:szCs w:val="22"/>
        </w:rPr>
        <w:t>, tipo VAN,</w:t>
      </w:r>
      <w:r w:rsidR="006910C7">
        <w:rPr>
          <w:rFonts w:ascii="Cambria" w:hAnsi="Cambria"/>
          <w:sz w:val="22"/>
          <w:szCs w:val="22"/>
        </w:rPr>
        <w:t xml:space="preserve"> destinado ao transporte</w:t>
      </w:r>
      <w:r w:rsidR="00D00CE7">
        <w:rPr>
          <w:rFonts w:ascii="Cambria" w:hAnsi="Cambria"/>
          <w:sz w:val="22"/>
          <w:szCs w:val="22"/>
        </w:rPr>
        <w:t xml:space="preserve"> sanitário eletivo, com acessibilidade</w:t>
      </w:r>
      <w:r w:rsidR="006910C7" w:rsidRPr="00EE3566">
        <w:rPr>
          <w:rFonts w:ascii="Cambria" w:hAnsi="Cambria"/>
          <w:sz w:val="22"/>
          <w:szCs w:val="22"/>
        </w:rPr>
        <w:t>,</w:t>
      </w:r>
      <w:r w:rsidR="006910C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777777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proofErr w:type="spellStart"/>
            <w:r w:rsidRPr="00337EE2">
              <w:rPr>
                <w:rFonts w:ascii="Cambria" w:hAnsi="Cambria"/>
                <w:b/>
                <w:color w:val="000000"/>
                <w:sz w:val="22"/>
                <w:szCs w:val="22"/>
              </w:rPr>
              <w:t>Un</w:t>
            </w:r>
            <w:proofErr w:type="spellEnd"/>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6BBCDBCE" w:rsidR="003B645F" w:rsidRPr="00337EE2" w:rsidRDefault="00D00CE7" w:rsidP="006910C7">
            <w:pPr>
              <w:widowControl w:val="0"/>
              <w:suppressAutoHyphens/>
              <w:spacing w:line="276" w:lineRule="auto"/>
              <w:jc w:val="both"/>
              <w:rPr>
                <w:rFonts w:ascii="Cambria" w:hAnsi="Cambria"/>
                <w:color w:val="000000"/>
                <w:sz w:val="22"/>
                <w:szCs w:val="22"/>
              </w:rPr>
            </w:pPr>
            <w:r>
              <w:rPr>
                <w:rFonts w:ascii="Cambria" w:hAnsi="Cambria"/>
                <w:sz w:val="22"/>
                <w:szCs w:val="22"/>
              </w:rPr>
              <w:t xml:space="preserve">Veículo </w:t>
            </w:r>
            <w:r w:rsidR="006910C7">
              <w:rPr>
                <w:rFonts w:ascii="Cambria" w:hAnsi="Cambria"/>
                <w:sz w:val="22"/>
                <w:szCs w:val="22"/>
              </w:rPr>
              <w:t xml:space="preserve">destinado ao transporte </w:t>
            </w:r>
            <w:r>
              <w:rPr>
                <w:rFonts w:ascii="Cambria" w:hAnsi="Cambria"/>
                <w:sz w:val="22"/>
                <w:szCs w:val="22"/>
              </w:rPr>
              <w:t>sanitário eletivo, com acessibilidade,</w:t>
            </w:r>
            <w:r w:rsidR="006910C7" w:rsidRPr="00346505">
              <w:rPr>
                <w:rFonts w:ascii="Cambria" w:hAnsi="Cambria"/>
                <w:sz w:val="22"/>
                <w:szCs w:val="22"/>
              </w:rPr>
              <w:t xml:space="preserve"> tipo </w:t>
            </w:r>
            <w:r>
              <w:rPr>
                <w:rFonts w:ascii="Cambria" w:hAnsi="Cambria"/>
                <w:sz w:val="22"/>
                <w:szCs w:val="22"/>
              </w:rPr>
              <w:t>VAN</w:t>
            </w:r>
            <w:r w:rsidR="006910C7" w:rsidRPr="00346505">
              <w:rPr>
                <w:rFonts w:ascii="Cambria" w:hAnsi="Cambria"/>
                <w:sz w:val="22"/>
                <w:szCs w:val="22"/>
              </w:rPr>
              <w:t xml:space="preserve">, </w:t>
            </w:r>
            <w:r w:rsidR="006910C7" w:rsidRPr="00EE3566">
              <w:rPr>
                <w:rFonts w:ascii="Cambria" w:hAnsi="Cambria"/>
                <w:sz w:val="22"/>
                <w:szCs w:val="22"/>
              </w:rPr>
              <w:t>novo</w:t>
            </w:r>
            <w:r w:rsidR="006910C7">
              <w:rPr>
                <w:rFonts w:ascii="Cambria" w:hAnsi="Cambria"/>
                <w:sz w:val="22"/>
                <w:szCs w:val="22"/>
              </w:rPr>
              <w:t xml:space="preserve">, 0 </w:t>
            </w:r>
            <w:proofErr w:type="gramStart"/>
            <w:r w:rsidR="006910C7">
              <w:rPr>
                <w:rFonts w:ascii="Cambria" w:hAnsi="Cambria"/>
                <w:sz w:val="22"/>
                <w:szCs w:val="22"/>
              </w:rPr>
              <w:t>km</w:t>
            </w:r>
            <w:proofErr w:type="gramEnd"/>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proofErr w:type="spellStart"/>
            <w:r w:rsidRPr="00337EE2">
              <w:rPr>
                <w:rFonts w:ascii="Cambria" w:hAnsi="Cambria"/>
                <w:color w:val="000000"/>
                <w:sz w:val="22"/>
                <w:szCs w:val="22"/>
              </w:rPr>
              <w:t>Un</w:t>
            </w:r>
            <w:proofErr w:type="spellEnd"/>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634C52A1" w14:textId="77777777" w:rsidR="00D74215" w:rsidRPr="00D74215" w:rsidRDefault="00D74215" w:rsidP="00D74215">
      <w:pPr>
        <w:spacing w:before="240" w:after="120" w:line="360" w:lineRule="auto"/>
        <w:ind w:right="-17"/>
        <w:jc w:val="both"/>
        <w:rPr>
          <w:rFonts w:ascii="Cambria" w:hAnsi="Cambria"/>
          <w:bCs/>
          <w:iCs/>
          <w:sz w:val="22"/>
          <w:szCs w:val="22"/>
        </w:rPr>
      </w:pPr>
    </w:p>
    <w:p w14:paraId="730DD0AC" w14:textId="474954F0"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77777777" w:rsidR="003B645F" w:rsidRDefault="003B645F" w:rsidP="001A0D5B">
      <w:pPr>
        <w:numPr>
          <w:ilvl w:val="1"/>
          <w:numId w:val="12"/>
        </w:numPr>
        <w:spacing w:after="120"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 xml:space="preserve">O valor do presente Termo de Contrato é de </w:t>
      </w:r>
      <w:proofErr w:type="gramStart"/>
      <w:r w:rsidRPr="00337EE2">
        <w:rPr>
          <w:rFonts w:ascii="Cambria" w:hAnsi="Cambria"/>
          <w:color w:val="000000"/>
          <w:sz w:val="22"/>
          <w:szCs w:val="22"/>
        </w:rPr>
        <w:t>R$ ...</w:t>
      </w:r>
      <w:proofErr w:type="gramEnd"/>
      <w:r w:rsidRPr="00337EE2">
        <w:rPr>
          <w:rFonts w:ascii="Cambria" w:hAnsi="Cambria"/>
          <w:color w:val="000000"/>
          <w:sz w:val="22"/>
          <w:szCs w:val="22"/>
        </w:rPr>
        <w:t>.........(...............)</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09FBAAE6" w14:textId="5DA48EE8" w:rsidR="00A2608E" w:rsidRPr="00A2608E" w:rsidRDefault="00A2608E" w:rsidP="00A2608E">
      <w:pPr>
        <w:spacing w:line="360" w:lineRule="auto"/>
        <w:ind w:left="284"/>
        <w:jc w:val="both"/>
        <w:rPr>
          <w:rFonts w:ascii="Cambria" w:hAnsi="Cambria" w:cs="Calibri"/>
          <w:sz w:val="22"/>
          <w:szCs w:val="22"/>
        </w:rPr>
      </w:pPr>
      <w:r w:rsidRPr="00A2608E">
        <w:rPr>
          <w:rFonts w:ascii="Cambria" w:hAnsi="Cambria"/>
          <w:sz w:val="22"/>
          <w:szCs w:val="22"/>
        </w:rPr>
        <w:t xml:space="preserve">                        </w:t>
      </w:r>
      <w:r w:rsidR="003B645F" w:rsidRPr="00A2608E">
        <w:rPr>
          <w:rFonts w:ascii="Cambria" w:hAnsi="Cambria"/>
          <w:sz w:val="22"/>
          <w:szCs w:val="22"/>
        </w:rPr>
        <w:t xml:space="preserve"> </w:t>
      </w:r>
      <w:r w:rsidR="003B645F" w:rsidRPr="00A2608E">
        <w:rPr>
          <w:rFonts w:ascii="Cambria" w:hAnsi="Cambria" w:cs="Calibri"/>
          <w:bCs/>
          <w:sz w:val="22"/>
          <w:szCs w:val="22"/>
        </w:rPr>
        <w:t xml:space="preserve"> </w:t>
      </w:r>
      <w:r w:rsidRPr="00A2608E">
        <w:rPr>
          <w:rFonts w:ascii="Cambria" w:hAnsi="Cambria" w:cs="Calibri"/>
          <w:bCs/>
          <w:sz w:val="22"/>
          <w:szCs w:val="22"/>
        </w:rPr>
        <w:t xml:space="preserve">       </w:t>
      </w:r>
      <w:r w:rsidRPr="00A2608E">
        <w:rPr>
          <w:rFonts w:ascii="Cambria" w:hAnsi="Cambria" w:cs="Calibri"/>
          <w:sz w:val="22"/>
        </w:rPr>
        <w:t xml:space="preserve">02.04.06.10.301.009.1.0004 – Aquisição de Materiais Permanentes </w:t>
      </w:r>
    </w:p>
    <w:p w14:paraId="20A974B2" w14:textId="238329A2" w:rsidR="003B645F" w:rsidRPr="00A2608E" w:rsidRDefault="00A2608E" w:rsidP="00A2608E">
      <w:pPr>
        <w:spacing w:after="120" w:line="360" w:lineRule="auto"/>
        <w:ind w:left="284"/>
        <w:jc w:val="both"/>
        <w:rPr>
          <w:rFonts w:ascii="Cambria" w:hAnsi="Cambria" w:cs="Calibri"/>
          <w:sz w:val="22"/>
          <w:szCs w:val="22"/>
        </w:rPr>
      </w:pPr>
      <w:r w:rsidRPr="00A2608E">
        <w:rPr>
          <w:rFonts w:ascii="Cambria" w:hAnsi="Cambria" w:cs="Calibri"/>
          <w:sz w:val="22"/>
          <w:szCs w:val="22"/>
        </w:rPr>
        <w:t xml:space="preserve">                                                               </w:t>
      </w:r>
      <w:r w:rsidR="00B648E5" w:rsidRPr="00A2608E">
        <w:rPr>
          <w:rFonts w:ascii="Cambria" w:hAnsi="Cambria" w:cs="Calibri"/>
          <w:sz w:val="22"/>
          <w:szCs w:val="22"/>
        </w:rPr>
        <w:t>4</w:t>
      </w:r>
      <w:r w:rsidR="003B645F" w:rsidRPr="00A2608E">
        <w:rPr>
          <w:rFonts w:ascii="Cambria" w:hAnsi="Cambria" w:cs="Calibri"/>
          <w:sz w:val="22"/>
          <w:szCs w:val="22"/>
        </w:rPr>
        <w:t>.</w:t>
      </w:r>
      <w:r w:rsidR="00B648E5" w:rsidRPr="00A2608E">
        <w:rPr>
          <w:rFonts w:ascii="Cambria" w:hAnsi="Cambria" w:cs="Calibri"/>
          <w:sz w:val="22"/>
          <w:szCs w:val="22"/>
        </w:rPr>
        <w:t>4</w:t>
      </w:r>
      <w:r w:rsidR="003B645F" w:rsidRPr="00A2608E">
        <w:rPr>
          <w:rFonts w:ascii="Cambria" w:hAnsi="Cambria" w:cs="Calibri"/>
          <w:sz w:val="22"/>
          <w:szCs w:val="22"/>
        </w:rPr>
        <w:t>.90.</w:t>
      </w:r>
      <w:r w:rsidR="00B648E5" w:rsidRPr="00A2608E">
        <w:rPr>
          <w:rFonts w:ascii="Cambria" w:hAnsi="Cambria" w:cs="Calibri"/>
          <w:sz w:val="22"/>
          <w:szCs w:val="22"/>
        </w:rPr>
        <w:t>52.00</w:t>
      </w:r>
      <w:r w:rsidR="003B645F" w:rsidRPr="00A2608E">
        <w:rPr>
          <w:rFonts w:ascii="Cambria" w:hAnsi="Cambria" w:cs="Calibri"/>
          <w:sz w:val="22"/>
          <w:szCs w:val="22"/>
        </w:rPr>
        <w:t xml:space="preserve"> – </w:t>
      </w:r>
      <w:r w:rsidR="00B648E5" w:rsidRPr="00A2608E">
        <w:rPr>
          <w:rFonts w:ascii="Cambria" w:hAnsi="Cambria" w:cs="Calibri"/>
          <w:sz w:val="22"/>
          <w:szCs w:val="22"/>
        </w:rPr>
        <w:t>Equipamento e Material Permanente</w:t>
      </w:r>
      <w:r w:rsidR="00DA4E0A" w:rsidRPr="00A2608E">
        <w:rPr>
          <w:rFonts w:ascii="Cambria" w:hAnsi="Cambria" w:cs="Calibri"/>
          <w:sz w:val="22"/>
          <w:szCs w:val="22"/>
        </w:rPr>
        <w:t>.</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CLÁUSULA OITAVA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54781204" w14:textId="254E8CE2"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517F6D9D" w14:textId="77777777" w:rsidR="006910C7" w:rsidRPr="00337EE2" w:rsidRDefault="006910C7" w:rsidP="006910C7">
      <w:pPr>
        <w:spacing w:after="120" w:line="360" w:lineRule="auto"/>
        <w:ind w:right="-15"/>
        <w:jc w:val="both"/>
        <w:rPr>
          <w:rFonts w:ascii="Cambria" w:hAnsi="Cambria"/>
          <w:sz w:val="22"/>
          <w:szCs w:val="22"/>
        </w:rPr>
      </w:pPr>
    </w:p>
    <w:p w14:paraId="1D58077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PRIMEIRA – SANÇÕES ADMINISTRATIVAS</w:t>
      </w:r>
    </w:p>
    <w:p w14:paraId="5523E654" w14:textId="77777777"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5865B01C"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37EE2">
        <w:rPr>
          <w:rFonts w:ascii="Cambria" w:hAnsi="Cambria"/>
          <w:sz w:val="22"/>
          <w:szCs w:val="22"/>
        </w:rPr>
        <w:t>1990 - Código</w:t>
      </w:r>
      <w:proofErr w:type="gramEnd"/>
      <w:r w:rsidRPr="00337EE2">
        <w:rPr>
          <w:rFonts w:ascii="Cambria" w:hAnsi="Cambria"/>
          <w:sz w:val="22"/>
          <w:szCs w:val="22"/>
        </w:rPr>
        <w:t xml:space="preserve">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 xml:space="preserve">MG),  .......... </w:t>
      </w:r>
      <w:proofErr w:type="gramStart"/>
      <w:r w:rsidRPr="00337EE2">
        <w:rPr>
          <w:rFonts w:ascii="Cambria" w:hAnsi="Cambria"/>
          <w:sz w:val="22"/>
          <w:szCs w:val="22"/>
        </w:rPr>
        <w:t>de</w:t>
      </w:r>
      <w:proofErr w:type="gramEnd"/>
      <w:r w:rsidRPr="00337EE2">
        <w:rPr>
          <w:rFonts w:ascii="Cambria" w:hAnsi="Cambria"/>
          <w:sz w:val="22"/>
          <w:szCs w:val="22"/>
        </w:rPr>
        <w:t xml:space="preserve">.......................................... </w:t>
      </w:r>
      <w:proofErr w:type="gramStart"/>
      <w:r w:rsidRPr="00337EE2">
        <w:rPr>
          <w:rFonts w:ascii="Cambria" w:hAnsi="Cambria"/>
          <w:sz w:val="22"/>
          <w:szCs w:val="22"/>
        </w:rPr>
        <w:t>de</w:t>
      </w:r>
      <w:proofErr w:type="gramEnd"/>
      <w:r w:rsidRPr="00337EE2">
        <w:rPr>
          <w:rFonts w:ascii="Cambria" w:hAnsi="Cambria"/>
          <w:sz w:val="22"/>
          <w:szCs w:val="22"/>
        </w:rPr>
        <w:t xml:space="preserv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proofErr w:type="gramStart"/>
      <w:r w:rsidRPr="00337EE2">
        <w:rPr>
          <w:rFonts w:ascii="Cambria" w:hAnsi="Cambria"/>
          <w:sz w:val="22"/>
          <w:szCs w:val="22"/>
        </w:rPr>
        <w:t>CPF(</w:t>
      </w:r>
      <w:proofErr w:type="gramEnd"/>
      <w:r w:rsidRPr="00337EE2">
        <w:rPr>
          <w:rFonts w:ascii="Cambria" w:hAnsi="Cambria"/>
          <w:sz w:val="22"/>
          <w:szCs w:val="22"/>
        </w:rPr>
        <w:t>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4878AAA5" w14:textId="77777777" w:rsidR="00633057" w:rsidRDefault="00633057" w:rsidP="003B645F">
      <w:pPr>
        <w:jc w:val="center"/>
        <w:rPr>
          <w:rFonts w:ascii="Calibri" w:hAnsi="Calibri"/>
          <w:sz w:val="22"/>
          <w:szCs w:val="20"/>
        </w:rPr>
      </w:pPr>
    </w:p>
    <w:p w14:paraId="7C047F2F" w14:textId="77777777" w:rsidR="00BE5EAC" w:rsidRDefault="00BE5EAC" w:rsidP="00BE5EAC">
      <w:pPr>
        <w:tabs>
          <w:tab w:val="left" w:pos="1418"/>
        </w:tabs>
        <w:autoSpaceDE w:val="0"/>
        <w:autoSpaceDN w:val="0"/>
        <w:adjustRightInd w:val="0"/>
        <w:spacing w:after="120" w:line="276" w:lineRule="auto"/>
        <w:jc w:val="center"/>
        <w:rPr>
          <w:rFonts w:ascii="Calibri" w:hAnsi="Calibri" w:cs="Calibri"/>
          <w:b/>
          <w:color w:val="000000"/>
          <w:sz w:val="22"/>
          <w:szCs w:val="22"/>
        </w:rPr>
      </w:pPr>
      <w:bookmarkStart w:id="2" w:name="_GoBack"/>
      <w:bookmarkEnd w:id="2"/>
    </w:p>
    <w:p w14:paraId="53901E64" w14:textId="77777777" w:rsidR="00BE5EAC" w:rsidRDefault="00BE5EAC" w:rsidP="00BE5EAC">
      <w:pPr>
        <w:tabs>
          <w:tab w:val="left" w:pos="1418"/>
        </w:tabs>
        <w:autoSpaceDE w:val="0"/>
        <w:autoSpaceDN w:val="0"/>
        <w:adjustRightInd w:val="0"/>
        <w:spacing w:after="120" w:line="276" w:lineRule="auto"/>
        <w:jc w:val="center"/>
        <w:rPr>
          <w:rFonts w:ascii="Calibri" w:hAnsi="Calibri" w:cs="Calibri"/>
          <w:b/>
          <w:color w:val="000000"/>
          <w:sz w:val="22"/>
          <w:szCs w:val="22"/>
        </w:rPr>
      </w:pPr>
    </w:p>
    <w:p w14:paraId="0C6901CC" w14:textId="222720C3" w:rsidR="00E14B5B" w:rsidRPr="00337EE2" w:rsidRDefault="00E14B5B" w:rsidP="00E14B5B">
      <w:pPr>
        <w:rPr>
          <w:rFonts w:ascii="Cambria" w:hAnsi="Cambria"/>
          <w:b/>
          <w:bCs/>
          <w:sz w:val="22"/>
          <w:szCs w:val="22"/>
        </w:rPr>
      </w:pPr>
    </w:p>
    <w:sectPr w:rsidR="00E14B5B" w:rsidRPr="00337EE2"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A4414" w14:textId="77777777" w:rsidR="00865815" w:rsidRDefault="00865815">
      <w:r>
        <w:separator/>
      </w:r>
    </w:p>
  </w:endnote>
  <w:endnote w:type="continuationSeparator" w:id="0">
    <w:p w14:paraId="167656BE" w14:textId="77777777" w:rsidR="00865815" w:rsidRDefault="0086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31BB9" w14:textId="77777777" w:rsidR="00865815" w:rsidRDefault="00865815">
      <w:r>
        <w:separator/>
      </w:r>
    </w:p>
  </w:footnote>
  <w:footnote w:type="continuationSeparator" w:id="0">
    <w:p w14:paraId="04B6AF4C" w14:textId="77777777" w:rsidR="00865815" w:rsidRDefault="0086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171A1" w14:paraId="79807B3D" w14:textId="77777777" w:rsidTr="00EE3566">
      <w:trPr>
        <w:trHeight w:val="1559"/>
      </w:trPr>
      <w:tc>
        <w:tcPr>
          <w:tcW w:w="1940"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06424572"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4"/>
  </w:num>
  <w:num w:numId="3">
    <w:abstractNumId w:val="12"/>
  </w:num>
  <w:num w:numId="4">
    <w:abstractNumId w:val="25"/>
  </w:num>
  <w:num w:numId="5">
    <w:abstractNumId w:val="19"/>
  </w:num>
  <w:num w:numId="6">
    <w:abstractNumId w:val="23"/>
  </w:num>
  <w:num w:numId="7">
    <w:abstractNumId w:val="8"/>
  </w:num>
  <w:num w:numId="8">
    <w:abstractNumId w:val="18"/>
  </w:num>
  <w:num w:numId="9">
    <w:abstractNumId w:val="4"/>
  </w:num>
  <w:num w:numId="10">
    <w:abstractNumId w:val="11"/>
  </w:num>
  <w:num w:numId="11">
    <w:abstractNumId w:val="0"/>
  </w:num>
  <w:num w:numId="12">
    <w:abstractNumId w:val="17"/>
  </w:num>
  <w:num w:numId="13">
    <w:abstractNumId w:val="15"/>
  </w:num>
  <w:num w:numId="14">
    <w:abstractNumId w:val="24"/>
  </w:num>
  <w:num w:numId="15">
    <w:abstractNumId w:val="1"/>
  </w:num>
  <w:num w:numId="16">
    <w:abstractNumId w:val="22"/>
  </w:num>
  <w:num w:numId="17">
    <w:abstractNumId w:val="5"/>
  </w:num>
  <w:num w:numId="18">
    <w:abstractNumId w:val="27"/>
  </w:num>
  <w:num w:numId="19">
    <w:abstractNumId w:val="7"/>
  </w:num>
  <w:num w:numId="20">
    <w:abstractNumId w:val="2"/>
  </w:num>
  <w:num w:numId="21">
    <w:abstractNumId w:val="20"/>
  </w:num>
  <w:num w:numId="22">
    <w:abstractNumId w:val="26"/>
  </w:num>
  <w:num w:numId="23">
    <w:abstractNumId w:val="3"/>
  </w:num>
  <w:num w:numId="24">
    <w:abstractNumId w:val="21"/>
  </w:num>
  <w:num w:numId="25">
    <w:abstractNumId w:val="10"/>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6441"/>
    <w:rsid w:val="00006BCE"/>
    <w:rsid w:val="000126D0"/>
    <w:rsid w:val="00013144"/>
    <w:rsid w:val="000171A1"/>
    <w:rsid w:val="00021E06"/>
    <w:rsid w:val="00026304"/>
    <w:rsid w:val="00026685"/>
    <w:rsid w:val="000275BB"/>
    <w:rsid w:val="00031922"/>
    <w:rsid w:val="00044916"/>
    <w:rsid w:val="00051583"/>
    <w:rsid w:val="000608B6"/>
    <w:rsid w:val="000649FB"/>
    <w:rsid w:val="00064A7D"/>
    <w:rsid w:val="00066B08"/>
    <w:rsid w:val="000672AA"/>
    <w:rsid w:val="00067739"/>
    <w:rsid w:val="00073591"/>
    <w:rsid w:val="0008201D"/>
    <w:rsid w:val="00083362"/>
    <w:rsid w:val="00084980"/>
    <w:rsid w:val="00087D3E"/>
    <w:rsid w:val="00092FCA"/>
    <w:rsid w:val="000A03DB"/>
    <w:rsid w:val="000A4181"/>
    <w:rsid w:val="000A605C"/>
    <w:rsid w:val="000A6660"/>
    <w:rsid w:val="000A6BD9"/>
    <w:rsid w:val="000A7170"/>
    <w:rsid w:val="000A7907"/>
    <w:rsid w:val="000A7F18"/>
    <w:rsid w:val="000B15C8"/>
    <w:rsid w:val="000B5E93"/>
    <w:rsid w:val="000B6776"/>
    <w:rsid w:val="000B6C3B"/>
    <w:rsid w:val="000B6EB9"/>
    <w:rsid w:val="000C0D67"/>
    <w:rsid w:val="000C28C5"/>
    <w:rsid w:val="000C5F76"/>
    <w:rsid w:val="000D23BE"/>
    <w:rsid w:val="000E3AE3"/>
    <w:rsid w:val="000E4027"/>
    <w:rsid w:val="000E55D0"/>
    <w:rsid w:val="000E686B"/>
    <w:rsid w:val="000F0E95"/>
    <w:rsid w:val="000F2B98"/>
    <w:rsid w:val="000F7555"/>
    <w:rsid w:val="000F7D83"/>
    <w:rsid w:val="00100B4A"/>
    <w:rsid w:val="001012FD"/>
    <w:rsid w:val="00103A32"/>
    <w:rsid w:val="0010424D"/>
    <w:rsid w:val="00115D43"/>
    <w:rsid w:val="00120A4E"/>
    <w:rsid w:val="00124464"/>
    <w:rsid w:val="001255D8"/>
    <w:rsid w:val="00126B05"/>
    <w:rsid w:val="00136451"/>
    <w:rsid w:val="00140C51"/>
    <w:rsid w:val="00151394"/>
    <w:rsid w:val="00154344"/>
    <w:rsid w:val="00155B82"/>
    <w:rsid w:val="0016174A"/>
    <w:rsid w:val="001635F0"/>
    <w:rsid w:val="00170D0A"/>
    <w:rsid w:val="00177336"/>
    <w:rsid w:val="00181BE7"/>
    <w:rsid w:val="0018766B"/>
    <w:rsid w:val="001920CD"/>
    <w:rsid w:val="00192824"/>
    <w:rsid w:val="001933C7"/>
    <w:rsid w:val="001957E7"/>
    <w:rsid w:val="00196281"/>
    <w:rsid w:val="00197B71"/>
    <w:rsid w:val="001A0D5B"/>
    <w:rsid w:val="001A14E2"/>
    <w:rsid w:val="001A164B"/>
    <w:rsid w:val="001A417C"/>
    <w:rsid w:val="001B48E1"/>
    <w:rsid w:val="001B5609"/>
    <w:rsid w:val="001C4368"/>
    <w:rsid w:val="001C6DFA"/>
    <w:rsid w:val="001D3C2E"/>
    <w:rsid w:val="001E19E5"/>
    <w:rsid w:val="001E2C07"/>
    <w:rsid w:val="001F4179"/>
    <w:rsid w:val="001F6580"/>
    <w:rsid w:val="001F7410"/>
    <w:rsid w:val="001F78E8"/>
    <w:rsid w:val="00201242"/>
    <w:rsid w:val="002048D9"/>
    <w:rsid w:val="00206030"/>
    <w:rsid w:val="00207C8F"/>
    <w:rsid w:val="002129C3"/>
    <w:rsid w:val="0021786E"/>
    <w:rsid w:val="00220600"/>
    <w:rsid w:val="002224FE"/>
    <w:rsid w:val="00222AC4"/>
    <w:rsid w:val="002257C2"/>
    <w:rsid w:val="00230EAC"/>
    <w:rsid w:val="0023251D"/>
    <w:rsid w:val="00234DE2"/>
    <w:rsid w:val="00237413"/>
    <w:rsid w:val="00240A7C"/>
    <w:rsid w:val="00245BED"/>
    <w:rsid w:val="002519D3"/>
    <w:rsid w:val="00251AE7"/>
    <w:rsid w:val="00251F96"/>
    <w:rsid w:val="00253926"/>
    <w:rsid w:val="00254A95"/>
    <w:rsid w:val="002553C7"/>
    <w:rsid w:val="00262371"/>
    <w:rsid w:val="002720CA"/>
    <w:rsid w:val="00276E8A"/>
    <w:rsid w:val="00277C5C"/>
    <w:rsid w:val="002800E9"/>
    <w:rsid w:val="0028113E"/>
    <w:rsid w:val="002811CD"/>
    <w:rsid w:val="00283226"/>
    <w:rsid w:val="00287250"/>
    <w:rsid w:val="00287A3D"/>
    <w:rsid w:val="00297BAC"/>
    <w:rsid w:val="002A00DF"/>
    <w:rsid w:val="002A200D"/>
    <w:rsid w:val="002B6226"/>
    <w:rsid w:val="002C109D"/>
    <w:rsid w:val="002C180D"/>
    <w:rsid w:val="002C49FE"/>
    <w:rsid w:val="002D08C7"/>
    <w:rsid w:val="002D2366"/>
    <w:rsid w:val="002D35BD"/>
    <w:rsid w:val="002D555B"/>
    <w:rsid w:val="002D69BC"/>
    <w:rsid w:val="002D6F9E"/>
    <w:rsid w:val="002E2580"/>
    <w:rsid w:val="002E6129"/>
    <w:rsid w:val="002E6B70"/>
    <w:rsid w:val="002E700E"/>
    <w:rsid w:val="002F2F74"/>
    <w:rsid w:val="002F3485"/>
    <w:rsid w:val="002F397E"/>
    <w:rsid w:val="003005A4"/>
    <w:rsid w:val="00302D72"/>
    <w:rsid w:val="00303512"/>
    <w:rsid w:val="0031412A"/>
    <w:rsid w:val="0031532E"/>
    <w:rsid w:val="003213DD"/>
    <w:rsid w:val="0032610C"/>
    <w:rsid w:val="00332E61"/>
    <w:rsid w:val="00334BA9"/>
    <w:rsid w:val="00337988"/>
    <w:rsid w:val="00337EE2"/>
    <w:rsid w:val="00340F00"/>
    <w:rsid w:val="003435C3"/>
    <w:rsid w:val="00343830"/>
    <w:rsid w:val="00343D7F"/>
    <w:rsid w:val="00344389"/>
    <w:rsid w:val="00346505"/>
    <w:rsid w:val="00346D3C"/>
    <w:rsid w:val="003532F8"/>
    <w:rsid w:val="00355A51"/>
    <w:rsid w:val="00363328"/>
    <w:rsid w:val="00372CCC"/>
    <w:rsid w:val="00376B1E"/>
    <w:rsid w:val="003770A3"/>
    <w:rsid w:val="00382BEB"/>
    <w:rsid w:val="003846E8"/>
    <w:rsid w:val="00385227"/>
    <w:rsid w:val="00390E56"/>
    <w:rsid w:val="00394DD8"/>
    <w:rsid w:val="00395715"/>
    <w:rsid w:val="00397338"/>
    <w:rsid w:val="003A0BD5"/>
    <w:rsid w:val="003A1807"/>
    <w:rsid w:val="003A72F5"/>
    <w:rsid w:val="003B645F"/>
    <w:rsid w:val="003C673E"/>
    <w:rsid w:val="003D6BEE"/>
    <w:rsid w:val="003D79E5"/>
    <w:rsid w:val="003E3884"/>
    <w:rsid w:val="003E402C"/>
    <w:rsid w:val="00405DDE"/>
    <w:rsid w:val="00406B0A"/>
    <w:rsid w:val="004071F6"/>
    <w:rsid w:val="004108F3"/>
    <w:rsid w:val="00411BE3"/>
    <w:rsid w:val="00413230"/>
    <w:rsid w:val="0041423A"/>
    <w:rsid w:val="00417C7C"/>
    <w:rsid w:val="00417E2F"/>
    <w:rsid w:val="00420240"/>
    <w:rsid w:val="0042058F"/>
    <w:rsid w:val="00423000"/>
    <w:rsid w:val="00427F3B"/>
    <w:rsid w:val="00430472"/>
    <w:rsid w:val="004344D2"/>
    <w:rsid w:val="004407A0"/>
    <w:rsid w:val="00444C36"/>
    <w:rsid w:val="0045483D"/>
    <w:rsid w:val="00463E64"/>
    <w:rsid w:val="00465AFB"/>
    <w:rsid w:val="004821D0"/>
    <w:rsid w:val="00487301"/>
    <w:rsid w:val="004924CF"/>
    <w:rsid w:val="004946D4"/>
    <w:rsid w:val="004968C9"/>
    <w:rsid w:val="00496CB3"/>
    <w:rsid w:val="004A6526"/>
    <w:rsid w:val="004A7B9E"/>
    <w:rsid w:val="004B0206"/>
    <w:rsid w:val="004B16D5"/>
    <w:rsid w:val="004B3EAF"/>
    <w:rsid w:val="004B5907"/>
    <w:rsid w:val="004B78A2"/>
    <w:rsid w:val="004B7FDC"/>
    <w:rsid w:val="004C2B15"/>
    <w:rsid w:val="004C3DA9"/>
    <w:rsid w:val="004C5236"/>
    <w:rsid w:val="004C5911"/>
    <w:rsid w:val="004D1BA9"/>
    <w:rsid w:val="004D2961"/>
    <w:rsid w:val="004E12DB"/>
    <w:rsid w:val="004E4EBD"/>
    <w:rsid w:val="004E7899"/>
    <w:rsid w:val="004F3A18"/>
    <w:rsid w:val="004F677A"/>
    <w:rsid w:val="00513627"/>
    <w:rsid w:val="0051718D"/>
    <w:rsid w:val="00532B97"/>
    <w:rsid w:val="00533F94"/>
    <w:rsid w:val="005342DA"/>
    <w:rsid w:val="005363DC"/>
    <w:rsid w:val="00541664"/>
    <w:rsid w:val="005421A4"/>
    <w:rsid w:val="00542B6E"/>
    <w:rsid w:val="00544570"/>
    <w:rsid w:val="0054633C"/>
    <w:rsid w:val="0054688C"/>
    <w:rsid w:val="0055588F"/>
    <w:rsid w:val="00556A05"/>
    <w:rsid w:val="005665F9"/>
    <w:rsid w:val="00572981"/>
    <w:rsid w:val="00576214"/>
    <w:rsid w:val="005814EE"/>
    <w:rsid w:val="0058289A"/>
    <w:rsid w:val="00584655"/>
    <w:rsid w:val="00584F34"/>
    <w:rsid w:val="005865E2"/>
    <w:rsid w:val="005924E8"/>
    <w:rsid w:val="0059285B"/>
    <w:rsid w:val="00594481"/>
    <w:rsid w:val="005A0EC4"/>
    <w:rsid w:val="005A5919"/>
    <w:rsid w:val="005A75C3"/>
    <w:rsid w:val="005B0C7E"/>
    <w:rsid w:val="005B2167"/>
    <w:rsid w:val="005B53B0"/>
    <w:rsid w:val="005B582D"/>
    <w:rsid w:val="005B5944"/>
    <w:rsid w:val="005C4FA9"/>
    <w:rsid w:val="005C6608"/>
    <w:rsid w:val="005F3B1C"/>
    <w:rsid w:val="00603301"/>
    <w:rsid w:val="00616B70"/>
    <w:rsid w:val="006176FE"/>
    <w:rsid w:val="006233DA"/>
    <w:rsid w:val="006261AE"/>
    <w:rsid w:val="006274FC"/>
    <w:rsid w:val="006276D1"/>
    <w:rsid w:val="00633057"/>
    <w:rsid w:val="006330C9"/>
    <w:rsid w:val="00634D65"/>
    <w:rsid w:val="00635D0D"/>
    <w:rsid w:val="00636FB3"/>
    <w:rsid w:val="00642088"/>
    <w:rsid w:val="00643CEF"/>
    <w:rsid w:val="00646D38"/>
    <w:rsid w:val="00647747"/>
    <w:rsid w:val="00654DDC"/>
    <w:rsid w:val="00663140"/>
    <w:rsid w:val="00667FB6"/>
    <w:rsid w:val="00671A68"/>
    <w:rsid w:val="00675A4B"/>
    <w:rsid w:val="00680B4A"/>
    <w:rsid w:val="006812B0"/>
    <w:rsid w:val="00681BD5"/>
    <w:rsid w:val="00687D91"/>
    <w:rsid w:val="006910C7"/>
    <w:rsid w:val="00691E76"/>
    <w:rsid w:val="006920CA"/>
    <w:rsid w:val="0069552D"/>
    <w:rsid w:val="006A1556"/>
    <w:rsid w:val="006A4DB3"/>
    <w:rsid w:val="006B012C"/>
    <w:rsid w:val="006C1B20"/>
    <w:rsid w:val="006C6183"/>
    <w:rsid w:val="006C692A"/>
    <w:rsid w:val="006D3FCA"/>
    <w:rsid w:val="006D44E1"/>
    <w:rsid w:val="006D7B9F"/>
    <w:rsid w:val="006E0442"/>
    <w:rsid w:val="006E3AFB"/>
    <w:rsid w:val="006F1C1D"/>
    <w:rsid w:val="00703044"/>
    <w:rsid w:val="0071243D"/>
    <w:rsid w:val="007470D8"/>
    <w:rsid w:val="007506EF"/>
    <w:rsid w:val="0077115B"/>
    <w:rsid w:val="00781CE0"/>
    <w:rsid w:val="00782E80"/>
    <w:rsid w:val="007842D6"/>
    <w:rsid w:val="00784339"/>
    <w:rsid w:val="00785755"/>
    <w:rsid w:val="00794044"/>
    <w:rsid w:val="00795875"/>
    <w:rsid w:val="00795A1E"/>
    <w:rsid w:val="0079641F"/>
    <w:rsid w:val="007A1338"/>
    <w:rsid w:val="007A6CF3"/>
    <w:rsid w:val="007B13FE"/>
    <w:rsid w:val="007B19DD"/>
    <w:rsid w:val="007D2FC0"/>
    <w:rsid w:val="007D5948"/>
    <w:rsid w:val="007F11CE"/>
    <w:rsid w:val="007F4871"/>
    <w:rsid w:val="007F7069"/>
    <w:rsid w:val="0080339B"/>
    <w:rsid w:val="00803467"/>
    <w:rsid w:val="00805425"/>
    <w:rsid w:val="008056B0"/>
    <w:rsid w:val="008067D8"/>
    <w:rsid w:val="00806A64"/>
    <w:rsid w:val="0081455B"/>
    <w:rsid w:val="008154F0"/>
    <w:rsid w:val="0081625F"/>
    <w:rsid w:val="00821CA2"/>
    <w:rsid w:val="00822AB0"/>
    <w:rsid w:val="00823525"/>
    <w:rsid w:val="008252B6"/>
    <w:rsid w:val="00827B07"/>
    <w:rsid w:val="00840D1C"/>
    <w:rsid w:val="008413D9"/>
    <w:rsid w:val="008431A0"/>
    <w:rsid w:val="00843D3F"/>
    <w:rsid w:val="00845032"/>
    <w:rsid w:val="008451CC"/>
    <w:rsid w:val="008470C6"/>
    <w:rsid w:val="0085102E"/>
    <w:rsid w:val="0085576F"/>
    <w:rsid w:val="00862580"/>
    <w:rsid w:val="00863051"/>
    <w:rsid w:val="008646F9"/>
    <w:rsid w:val="00865815"/>
    <w:rsid w:val="00873B39"/>
    <w:rsid w:val="00876879"/>
    <w:rsid w:val="00876EAB"/>
    <w:rsid w:val="00886F3E"/>
    <w:rsid w:val="008912DC"/>
    <w:rsid w:val="00894F2E"/>
    <w:rsid w:val="008977B0"/>
    <w:rsid w:val="008A268B"/>
    <w:rsid w:val="008B0417"/>
    <w:rsid w:val="008B2288"/>
    <w:rsid w:val="008B6BF3"/>
    <w:rsid w:val="008B79E5"/>
    <w:rsid w:val="008C04AE"/>
    <w:rsid w:val="008D1DC4"/>
    <w:rsid w:val="008D74D1"/>
    <w:rsid w:val="008F3F9F"/>
    <w:rsid w:val="008F5E15"/>
    <w:rsid w:val="008F7EBC"/>
    <w:rsid w:val="009009CC"/>
    <w:rsid w:val="00900C90"/>
    <w:rsid w:val="00901CE2"/>
    <w:rsid w:val="00906217"/>
    <w:rsid w:val="009103A7"/>
    <w:rsid w:val="009165F5"/>
    <w:rsid w:val="00916DBC"/>
    <w:rsid w:val="00921720"/>
    <w:rsid w:val="0092289B"/>
    <w:rsid w:val="00926569"/>
    <w:rsid w:val="009272DE"/>
    <w:rsid w:val="00927DEE"/>
    <w:rsid w:val="00930D73"/>
    <w:rsid w:val="00936F3D"/>
    <w:rsid w:val="009425C7"/>
    <w:rsid w:val="00944A1F"/>
    <w:rsid w:val="009460E6"/>
    <w:rsid w:val="00956ABA"/>
    <w:rsid w:val="00963308"/>
    <w:rsid w:val="00966DB3"/>
    <w:rsid w:val="009753C1"/>
    <w:rsid w:val="00976521"/>
    <w:rsid w:val="00981025"/>
    <w:rsid w:val="00981A3F"/>
    <w:rsid w:val="009841D8"/>
    <w:rsid w:val="009850D4"/>
    <w:rsid w:val="00985BD5"/>
    <w:rsid w:val="00994DE4"/>
    <w:rsid w:val="009A33A6"/>
    <w:rsid w:val="009A5F57"/>
    <w:rsid w:val="009A712B"/>
    <w:rsid w:val="009C057F"/>
    <w:rsid w:val="009C468D"/>
    <w:rsid w:val="009C560B"/>
    <w:rsid w:val="009C79D9"/>
    <w:rsid w:val="009D4ADF"/>
    <w:rsid w:val="009D4D3D"/>
    <w:rsid w:val="009D5C2C"/>
    <w:rsid w:val="009D6A95"/>
    <w:rsid w:val="009E0958"/>
    <w:rsid w:val="009E1184"/>
    <w:rsid w:val="009E1483"/>
    <w:rsid w:val="009E596A"/>
    <w:rsid w:val="009E699A"/>
    <w:rsid w:val="009F011B"/>
    <w:rsid w:val="009F13DA"/>
    <w:rsid w:val="009F3B8E"/>
    <w:rsid w:val="009F484B"/>
    <w:rsid w:val="00A008AB"/>
    <w:rsid w:val="00A02F24"/>
    <w:rsid w:val="00A05A73"/>
    <w:rsid w:val="00A10D46"/>
    <w:rsid w:val="00A15551"/>
    <w:rsid w:val="00A24FAA"/>
    <w:rsid w:val="00A2608E"/>
    <w:rsid w:val="00A263D2"/>
    <w:rsid w:val="00A2744E"/>
    <w:rsid w:val="00A27EED"/>
    <w:rsid w:val="00A30606"/>
    <w:rsid w:val="00A30D56"/>
    <w:rsid w:val="00A31DC2"/>
    <w:rsid w:val="00A3393C"/>
    <w:rsid w:val="00A3410B"/>
    <w:rsid w:val="00A34720"/>
    <w:rsid w:val="00A3658C"/>
    <w:rsid w:val="00A36E65"/>
    <w:rsid w:val="00A37FA1"/>
    <w:rsid w:val="00A41488"/>
    <w:rsid w:val="00A42B74"/>
    <w:rsid w:val="00A54CBE"/>
    <w:rsid w:val="00A54DAE"/>
    <w:rsid w:val="00A57256"/>
    <w:rsid w:val="00A573ED"/>
    <w:rsid w:val="00A628C1"/>
    <w:rsid w:val="00A76849"/>
    <w:rsid w:val="00A806BC"/>
    <w:rsid w:val="00A8647B"/>
    <w:rsid w:val="00A8788F"/>
    <w:rsid w:val="00A90446"/>
    <w:rsid w:val="00A927BA"/>
    <w:rsid w:val="00A9363F"/>
    <w:rsid w:val="00A93B7A"/>
    <w:rsid w:val="00A94CEA"/>
    <w:rsid w:val="00A96A68"/>
    <w:rsid w:val="00A972ED"/>
    <w:rsid w:val="00AA1A65"/>
    <w:rsid w:val="00AC0868"/>
    <w:rsid w:val="00AC57BF"/>
    <w:rsid w:val="00AD36D3"/>
    <w:rsid w:val="00AD5F05"/>
    <w:rsid w:val="00AD7C2F"/>
    <w:rsid w:val="00AE2ED3"/>
    <w:rsid w:val="00AE37C2"/>
    <w:rsid w:val="00AE6F16"/>
    <w:rsid w:val="00AE7FEC"/>
    <w:rsid w:val="00AF16C6"/>
    <w:rsid w:val="00AF2293"/>
    <w:rsid w:val="00AF2DEA"/>
    <w:rsid w:val="00AF6328"/>
    <w:rsid w:val="00AF7199"/>
    <w:rsid w:val="00AF738B"/>
    <w:rsid w:val="00AF7B73"/>
    <w:rsid w:val="00B03BD1"/>
    <w:rsid w:val="00B0655F"/>
    <w:rsid w:val="00B07210"/>
    <w:rsid w:val="00B1132C"/>
    <w:rsid w:val="00B14001"/>
    <w:rsid w:val="00B15DF8"/>
    <w:rsid w:val="00B16074"/>
    <w:rsid w:val="00B256BC"/>
    <w:rsid w:val="00B3079E"/>
    <w:rsid w:val="00B350F7"/>
    <w:rsid w:val="00B463D2"/>
    <w:rsid w:val="00B46E2B"/>
    <w:rsid w:val="00B54166"/>
    <w:rsid w:val="00B54B52"/>
    <w:rsid w:val="00B55DF4"/>
    <w:rsid w:val="00B61711"/>
    <w:rsid w:val="00B648E5"/>
    <w:rsid w:val="00B64911"/>
    <w:rsid w:val="00B65C6B"/>
    <w:rsid w:val="00B678D6"/>
    <w:rsid w:val="00B769AA"/>
    <w:rsid w:val="00B81749"/>
    <w:rsid w:val="00B87CA2"/>
    <w:rsid w:val="00B90509"/>
    <w:rsid w:val="00B927D8"/>
    <w:rsid w:val="00B950DC"/>
    <w:rsid w:val="00BA10BB"/>
    <w:rsid w:val="00BA41DE"/>
    <w:rsid w:val="00BA6838"/>
    <w:rsid w:val="00BA6D88"/>
    <w:rsid w:val="00BB067B"/>
    <w:rsid w:val="00BB5257"/>
    <w:rsid w:val="00BC4069"/>
    <w:rsid w:val="00BC785D"/>
    <w:rsid w:val="00BD040A"/>
    <w:rsid w:val="00BD5FC9"/>
    <w:rsid w:val="00BD6C85"/>
    <w:rsid w:val="00BE0668"/>
    <w:rsid w:val="00BE1425"/>
    <w:rsid w:val="00BE17DC"/>
    <w:rsid w:val="00BE3D55"/>
    <w:rsid w:val="00BE49DD"/>
    <w:rsid w:val="00BE4EED"/>
    <w:rsid w:val="00BE5EAC"/>
    <w:rsid w:val="00BF2224"/>
    <w:rsid w:val="00BF2764"/>
    <w:rsid w:val="00BF5195"/>
    <w:rsid w:val="00BF5479"/>
    <w:rsid w:val="00C037EA"/>
    <w:rsid w:val="00C04423"/>
    <w:rsid w:val="00C1278D"/>
    <w:rsid w:val="00C17099"/>
    <w:rsid w:val="00C26779"/>
    <w:rsid w:val="00C356B4"/>
    <w:rsid w:val="00C36EAE"/>
    <w:rsid w:val="00C37939"/>
    <w:rsid w:val="00C4045A"/>
    <w:rsid w:val="00C451C9"/>
    <w:rsid w:val="00C4689D"/>
    <w:rsid w:val="00C469AF"/>
    <w:rsid w:val="00C469D4"/>
    <w:rsid w:val="00C53101"/>
    <w:rsid w:val="00C6286F"/>
    <w:rsid w:val="00C6791F"/>
    <w:rsid w:val="00C715F9"/>
    <w:rsid w:val="00C75B9F"/>
    <w:rsid w:val="00C76263"/>
    <w:rsid w:val="00C77BB3"/>
    <w:rsid w:val="00C823A2"/>
    <w:rsid w:val="00C83C91"/>
    <w:rsid w:val="00C905D3"/>
    <w:rsid w:val="00C91295"/>
    <w:rsid w:val="00CA478C"/>
    <w:rsid w:val="00CB1285"/>
    <w:rsid w:val="00CB1E32"/>
    <w:rsid w:val="00CB245C"/>
    <w:rsid w:val="00CB61DB"/>
    <w:rsid w:val="00CC4C7E"/>
    <w:rsid w:val="00CD0B88"/>
    <w:rsid w:val="00CD282F"/>
    <w:rsid w:val="00CD2AAD"/>
    <w:rsid w:val="00CD6F09"/>
    <w:rsid w:val="00CF0482"/>
    <w:rsid w:val="00CF0E75"/>
    <w:rsid w:val="00CF1954"/>
    <w:rsid w:val="00CF2340"/>
    <w:rsid w:val="00D00B42"/>
    <w:rsid w:val="00D00CE7"/>
    <w:rsid w:val="00D035BA"/>
    <w:rsid w:val="00D137EB"/>
    <w:rsid w:val="00D1395A"/>
    <w:rsid w:val="00D14143"/>
    <w:rsid w:val="00D15ACF"/>
    <w:rsid w:val="00D21CAA"/>
    <w:rsid w:val="00D21ED4"/>
    <w:rsid w:val="00D22AB2"/>
    <w:rsid w:val="00D24FE3"/>
    <w:rsid w:val="00D25246"/>
    <w:rsid w:val="00D27C06"/>
    <w:rsid w:val="00D33027"/>
    <w:rsid w:val="00D34C0C"/>
    <w:rsid w:val="00D41695"/>
    <w:rsid w:val="00D50FE3"/>
    <w:rsid w:val="00D605CF"/>
    <w:rsid w:val="00D6142E"/>
    <w:rsid w:val="00D61C12"/>
    <w:rsid w:val="00D63A31"/>
    <w:rsid w:val="00D64A17"/>
    <w:rsid w:val="00D67F2E"/>
    <w:rsid w:val="00D74215"/>
    <w:rsid w:val="00D76130"/>
    <w:rsid w:val="00D8418A"/>
    <w:rsid w:val="00D86046"/>
    <w:rsid w:val="00D90604"/>
    <w:rsid w:val="00DA4E0A"/>
    <w:rsid w:val="00DA5407"/>
    <w:rsid w:val="00DA58D4"/>
    <w:rsid w:val="00DB0E6F"/>
    <w:rsid w:val="00DB2E0D"/>
    <w:rsid w:val="00DB7510"/>
    <w:rsid w:val="00DC0723"/>
    <w:rsid w:val="00DC1DE1"/>
    <w:rsid w:val="00DC7264"/>
    <w:rsid w:val="00DD0E81"/>
    <w:rsid w:val="00DD2894"/>
    <w:rsid w:val="00DD2A2A"/>
    <w:rsid w:val="00DD503B"/>
    <w:rsid w:val="00DE11A0"/>
    <w:rsid w:val="00DE2973"/>
    <w:rsid w:val="00DE44F6"/>
    <w:rsid w:val="00DF035A"/>
    <w:rsid w:val="00DF2C74"/>
    <w:rsid w:val="00DF4410"/>
    <w:rsid w:val="00DF7D61"/>
    <w:rsid w:val="00E100D6"/>
    <w:rsid w:val="00E14B5B"/>
    <w:rsid w:val="00E239A8"/>
    <w:rsid w:val="00E31402"/>
    <w:rsid w:val="00E37A04"/>
    <w:rsid w:val="00E402EE"/>
    <w:rsid w:val="00E419C4"/>
    <w:rsid w:val="00E44F8E"/>
    <w:rsid w:val="00E529EA"/>
    <w:rsid w:val="00E5476E"/>
    <w:rsid w:val="00E6466B"/>
    <w:rsid w:val="00E7186B"/>
    <w:rsid w:val="00E7207E"/>
    <w:rsid w:val="00E745D3"/>
    <w:rsid w:val="00E74910"/>
    <w:rsid w:val="00E75E45"/>
    <w:rsid w:val="00E842FD"/>
    <w:rsid w:val="00E931C6"/>
    <w:rsid w:val="00EA1141"/>
    <w:rsid w:val="00EA1A62"/>
    <w:rsid w:val="00EA6BB3"/>
    <w:rsid w:val="00EC6CA7"/>
    <w:rsid w:val="00ED2EB0"/>
    <w:rsid w:val="00ED4083"/>
    <w:rsid w:val="00ED56CC"/>
    <w:rsid w:val="00EE3566"/>
    <w:rsid w:val="00EE49DC"/>
    <w:rsid w:val="00EF31C7"/>
    <w:rsid w:val="00EF4BB0"/>
    <w:rsid w:val="00F01017"/>
    <w:rsid w:val="00F0281F"/>
    <w:rsid w:val="00F12893"/>
    <w:rsid w:val="00F1404A"/>
    <w:rsid w:val="00F16E7E"/>
    <w:rsid w:val="00F20B25"/>
    <w:rsid w:val="00F217A1"/>
    <w:rsid w:val="00F21BEB"/>
    <w:rsid w:val="00F25F86"/>
    <w:rsid w:val="00F26D58"/>
    <w:rsid w:val="00F34438"/>
    <w:rsid w:val="00F359FE"/>
    <w:rsid w:val="00F573F0"/>
    <w:rsid w:val="00F575EE"/>
    <w:rsid w:val="00F602DF"/>
    <w:rsid w:val="00F6593E"/>
    <w:rsid w:val="00F7753A"/>
    <w:rsid w:val="00F80882"/>
    <w:rsid w:val="00F82DB7"/>
    <w:rsid w:val="00F866A7"/>
    <w:rsid w:val="00F87334"/>
    <w:rsid w:val="00F9393E"/>
    <w:rsid w:val="00F94E20"/>
    <w:rsid w:val="00F95B70"/>
    <w:rsid w:val="00FA1C50"/>
    <w:rsid w:val="00FB3988"/>
    <w:rsid w:val="00FC2CF6"/>
    <w:rsid w:val="00FC2EF4"/>
    <w:rsid w:val="00FC43E1"/>
    <w:rsid w:val="00FC4B7D"/>
    <w:rsid w:val="00FC7533"/>
    <w:rsid w:val="00FD265C"/>
    <w:rsid w:val="00FD7D07"/>
    <w:rsid w:val="00FE0D1E"/>
    <w:rsid w:val="00FF3E77"/>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D018-6B6F-4380-9E6F-4F5764DC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12149</Words>
  <Characters>65610</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77604</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2022-02-15T13:03:00Z</cp:lastPrinted>
  <dcterms:created xsi:type="dcterms:W3CDTF">2022-02-15T13:03:00Z</dcterms:created>
  <dcterms:modified xsi:type="dcterms:W3CDTF">2022-02-15T13:03:00Z</dcterms:modified>
</cp:coreProperties>
</file>